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75" w:rsidRDefault="00AD6075" w:rsidP="00BA2E6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</w:pPr>
    </w:p>
    <w:p w:rsidR="00AD6075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7095F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  <w:r w:rsidRPr="0007095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 національний університет імені Юрія Федькович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</w:t>
      </w:r>
      <w:r w:rsidRPr="0007095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</w:t>
      </w:r>
      <w:r w:rsidRPr="0007095F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йменування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закладу вищої освіти)</w:t>
      </w:r>
      <w:r w:rsidRPr="0007095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7095F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 </w:t>
      </w:r>
      <w:r w:rsidR="0007095F" w:rsidRPr="0007095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Факультет фізичної культури та здоровʼя людини</w:t>
      </w:r>
      <w:r w:rsidRPr="0007095F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    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7095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</w:t>
      </w:r>
      <w:r w:rsidRPr="00AD6075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="0007095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фізичної реабілітації, ерготерапії та домедичної допомоги</w:t>
      </w:r>
      <w:r w:rsidRPr="0007095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7095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</w:rPr>
        <w:t xml:space="preserve">        </w:t>
      </w:r>
    </w:p>
    <w:p w:rsidR="003E67FB" w:rsidRDefault="003E67FB" w:rsidP="00AD6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3E67FB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</w:p>
    <w:p w:rsidR="00AD6075" w:rsidRDefault="00D077E2" w:rsidP="00AD60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ЗАГАЛЬНА МОРФОЛОГІЯ</w:t>
      </w:r>
      <w:r w:rsidR="0007095F"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AD6075"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proofErr w:type="spellStart"/>
      <w:r w:rsidR="00AD6075"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___________________</w:t>
      </w:r>
      <w:r w:rsidR="0007095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обовʼязко</w:t>
      </w:r>
      <w:proofErr w:type="spellEnd"/>
      <w:r w:rsidR="0007095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ва</w:t>
      </w:r>
      <w:r w:rsidR="00AD6075"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__________________</w:t>
      </w:r>
      <w:r w:rsidR="00AD6075" w:rsidRPr="00562C5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AD6075"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AD6075"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="00AD6075" w:rsidRPr="00AD6075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="00AD6075" w:rsidRPr="00562C5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357D08" w:rsidRDefault="00AD6075" w:rsidP="00AD607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«Фізична терапія, ерготерапія»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="00A531D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Спеціальність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227 «Фізична терапія, ерготерапія»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="00A531D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Галузь знань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__</w:t>
      </w:r>
      <w:r w:rsid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22 «Охорона здоровʼя»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</w:t>
      </w:r>
      <w:r w:rsidR="0007095F" w:rsidRP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 xml:space="preserve">перший (бакалаврський </w:t>
      </w:r>
      <w:r w:rsid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             </w:t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27A3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(вказати: перший 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бакалаврський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)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/другий 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магістерський)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/третій (освітньо-науковий)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</w:t>
      </w:r>
      <w:r w:rsid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</w:t>
      </w:r>
      <w:r w:rsidRP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</w:t>
      </w:r>
      <w:r w:rsidR="0007095F" w:rsidRPr="0007095F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 xml:space="preserve"> Факультет фізичної культури та здоровʼя людини</w:t>
      </w:r>
      <w:r w:rsidR="0007095F" w:rsidRP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05634" w:rsidRP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</w:t>
      </w:r>
      <w:r w:rsidRP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</w:t>
      </w:r>
      <w:r w:rsidR="0007095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українська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    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27A3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D5069C" w:rsidRDefault="00105634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Розробники:</w:t>
      </w:r>
      <w:proofErr w:type="spellStart"/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____</w:t>
      </w:r>
      <w:r w:rsidR="00045E0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Марчен</w:t>
      </w:r>
      <w:proofErr w:type="spellEnd"/>
      <w:r w:rsidR="00045E0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ко Яна Федорівна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_______________</w:t>
      </w:r>
    </w:p>
    <w:p w:rsidR="00D5069C" w:rsidRPr="00D5069C" w:rsidRDefault="00045E02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45E0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 xml:space="preserve">асистент </w:t>
      </w:r>
      <w:r w:rsidR="00D5069C" w:rsidRPr="00045E0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к</w:t>
      </w:r>
      <w:r w:rsidR="00D5069C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 xml:space="preserve">афедри </w:t>
      </w:r>
      <w:r w:rsidR="00D5069C" w:rsidRPr="00D5069C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 xml:space="preserve">фізичної реабілітації, </w:t>
      </w:r>
      <w:proofErr w:type="spellStart"/>
      <w:r w:rsidR="00D5069C" w:rsidRPr="00D5069C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ерготерапії</w:t>
      </w:r>
      <w:proofErr w:type="spellEnd"/>
      <w:r w:rsidR="00D5069C" w:rsidRPr="00D5069C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 xml:space="preserve"> та </w:t>
      </w:r>
      <w:proofErr w:type="spellStart"/>
      <w:r w:rsidR="00D5069C" w:rsidRPr="00D5069C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домедичної</w:t>
      </w:r>
      <w:proofErr w:type="spellEnd"/>
      <w:r w:rsidR="00D5069C" w:rsidRPr="00D5069C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 xml:space="preserve"> допомоги </w:t>
      </w:r>
      <w:r w:rsidR="00105634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105634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="00105634"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="00105634"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="00105634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105634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="00CF425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="00CF425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  <w:r w:rsidR="00105634"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hyperlink r:id="rId6" w:history="1">
        <w:r w:rsidR="00D5069C" w:rsidRPr="00D5069C">
          <w:rPr>
            <w:rStyle w:val="a4"/>
            <w:rFonts w:ascii="Times New Roman" w:hAnsi="Times New Roman" w:cs="Times New Roman"/>
            <w:kern w:val="24"/>
            <w:sz w:val="24"/>
            <w:szCs w:val="24"/>
          </w:rPr>
          <w:t>http://fizreab.chnu.edu.ua/%d1%81%d0%bf%d1%96%d0%b2%d1%80%d0%be%d0%b1%d1%96%d1%82%d0%bd%d0%b8%d0%ba%d0%b8/</w:t>
        </w:r>
      </w:hyperlink>
    </w:p>
    <w:p w:rsidR="00F77798" w:rsidRPr="00CC4528" w:rsidRDefault="00D5069C" w:rsidP="00CC4528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(посилання на сторінку кафедри </w:t>
      </w:r>
      <w:r w:rsidR="00F5295D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з</w:t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інформацією про викладача</w:t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="00105634"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="00105634"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045E0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+38 0980482570</w:t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="00105634"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E-mail:</w:t>
      </w:r>
      <w:r w:rsidR="00105634"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105634" w:rsidRPr="00F5295D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="00F5295D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="00045E02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y</w:t>
      </w:r>
      <w:r w:rsidR="00045E02" w:rsidRPr="00045E0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proofErr w:type="spellStart"/>
      <w:r w:rsidR="00045E02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rotar</w:t>
      </w:r>
      <w:proofErr w:type="spellEnd"/>
      <w:r w:rsidRPr="00D5069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@</w:t>
      </w:r>
      <w:proofErr w:type="spellStart"/>
      <w:r w:rsidRPr="00D5069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chnu.edu.ua</w:t>
      </w:r>
      <w:proofErr w:type="spellEnd"/>
      <w:r w:rsidR="00105634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105634"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="00105634"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  <w:r w:rsidR="00105634"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105634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105634"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="00105634"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105634"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proofErr w:type="spellStart"/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Консультації</w:t>
      </w:r>
      <w:proofErr w:type="spellEnd"/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очні (аудиторні) та диста</w:t>
      </w:r>
      <w:r w:rsidR="008052A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ційні (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Viber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E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mail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Google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Meet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)</w:t>
      </w:r>
      <w:r w:rsidR="00105634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105634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Очні консультації: </w:t>
      </w:r>
      <w:r w:rsidR="00045E0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понеділок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14:30-16:10 ( 2 акад</w:t>
      </w:r>
      <w:r w:rsid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години на тиж</w:t>
      </w:r>
      <w:r w:rsid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ень)</w:t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CC4528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105634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Онлайн-консультації:</w:t>
      </w:r>
      <w:r w:rsid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C4528" w:rsidRPr="00CC452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за попередньою домовленістю</w:t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</w:p>
    <w:p w:rsidR="00F77798" w:rsidRPr="00CC4528" w:rsidRDefault="00F77798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351858" w:rsidRDefault="0035185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77798" w:rsidRPr="00F77798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Анотація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(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призначення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навчальної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).</w:t>
      </w:r>
    </w:p>
    <w:p w:rsidR="00F77798" w:rsidRPr="000D7ADD" w:rsidRDefault="00D077E2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«Загальна морфологія</w:t>
      </w:r>
      <w:r w:rsidR="008052AA" w:rsidRPr="000D7AD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» є дисципліною нормативної частини для спеціальності </w:t>
      </w:r>
      <w:r w:rsidR="008052AA" w:rsidRPr="000D7ADD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227 «Фізична терапія, ерготерапія»</w:t>
      </w:r>
      <w:r w:rsidR="008052AA" w:rsidRPr="000D7AD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першого (бакалаврського) рівня вищої освіти.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Загальна морфологія людини характеризує будову</w:t>
      </w:r>
      <w:r w:rsidR="008052AA" w:rsidRPr="000D7AD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різних систем та органів організму, що визначається тенденцією у сучасній науці до інтеграції вузьких спеціальностей, що вивчають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розвиток опорно-рухового апарату людини</w:t>
      </w:r>
      <w:r w:rsidR="008052AA" w:rsidRPr="000D7AD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особливо </w:t>
      </w:r>
      <w:r w:rsidR="002F050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</w:t>
      </w:r>
      <w:r w:rsidR="008052AA" w:rsidRPr="000D7AD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фізичній </w:t>
      </w:r>
      <w:r w:rsidR="000D7ADD" w:rsidRPr="000D7AD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терапії, ерготерапії.</w:t>
      </w:r>
    </w:p>
    <w:p w:rsidR="004E0655" w:rsidRDefault="004E0655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77798" w:rsidRPr="00E1455F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E1455F" w:rsidRPr="00E1455F">
        <w:rPr>
          <w:rStyle w:val="fontstyle01"/>
          <w:sz w:val="24"/>
          <w:szCs w:val="24"/>
        </w:rPr>
        <w:t xml:space="preserve">ознайомити студентів з формою і будовою тіла людини, органів всіх систем у зв’язку з їх функцією, топографією і розвитком в процесі онтогенезу. Сформувати: уявлення про закономірні морфо-функціональні зміни органів які відбуваються в часі і просторі та за дії на організм різних екологічних чинників; морфологічне підґрунтя для подальшого вивчення дисциплін </w:t>
      </w:r>
      <w:proofErr w:type="spellStart"/>
      <w:r w:rsidR="00E1455F" w:rsidRPr="00E1455F">
        <w:rPr>
          <w:rStyle w:val="fontstyle01"/>
          <w:sz w:val="24"/>
          <w:szCs w:val="24"/>
        </w:rPr>
        <w:t>медико-біологічного</w:t>
      </w:r>
      <w:proofErr w:type="spellEnd"/>
      <w:r w:rsidR="00E1455F" w:rsidRPr="00E1455F">
        <w:rPr>
          <w:rStyle w:val="fontstyle01"/>
          <w:sz w:val="24"/>
          <w:szCs w:val="24"/>
        </w:rPr>
        <w:t xml:space="preserve"> спрямування.</w:t>
      </w:r>
    </w:p>
    <w:p w:rsidR="004E0655" w:rsidRDefault="004E0655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77798" w:rsidRDefault="004E0655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3. Завдання:</w:t>
      </w:r>
    </w:p>
    <w:p w:rsidR="00613ADF" w:rsidRPr="004E0655" w:rsidRDefault="00613ADF" w:rsidP="004E065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E065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>З</w:t>
      </w:r>
      <w:r w:rsidR="003C33AA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 xml:space="preserve">астосовувати знання з </w:t>
      </w:r>
      <w:r w:rsidR="00BA2E62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 xml:space="preserve">анатомії </w:t>
      </w:r>
      <w:r w:rsidRPr="004E065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 xml:space="preserve"> людини у практичних ситуаціях.</w:t>
      </w:r>
    </w:p>
    <w:p w:rsidR="00613ADF" w:rsidRPr="004E0655" w:rsidRDefault="00D02516" w:rsidP="004E065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>Аналізувати будову</w:t>
      </w:r>
      <w:r w:rsidR="00613ADF" w:rsidRPr="004E065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 xml:space="preserve"> людського організму та його рухові функції.</w:t>
      </w:r>
    </w:p>
    <w:p w:rsidR="00613ADF" w:rsidRPr="004E0655" w:rsidRDefault="00613ADF" w:rsidP="004E065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</w:pPr>
      <w:r w:rsidRPr="004E065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 xml:space="preserve">Враховувати </w:t>
      </w:r>
      <w:r w:rsidR="00D0251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>анатомічні</w:t>
      </w:r>
      <w:r w:rsidRPr="004E065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 xml:space="preserve"> аспекти у практиці фізичної терапії, ерготерапії.</w:t>
      </w:r>
    </w:p>
    <w:p w:rsidR="004E0655" w:rsidRPr="004E0655" w:rsidRDefault="004E0655" w:rsidP="004E065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E06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Сформувати уявлення про </w:t>
      </w:r>
      <w:r w:rsidR="00D0251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основні принципи будови та розвитку</w:t>
      </w:r>
      <w:r w:rsidRPr="004E06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організму людини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E0655" w:rsidRPr="004E0655" w:rsidRDefault="00D02516" w:rsidP="004E065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Розглянути як анатомію людини в цілому</w:t>
      </w:r>
      <w:r w:rsidR="004E0655" w:rsidRPr="004E06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так і особливості окремих його с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труктур</w:t>
      </w:r>
      <w:r w:rsidR="004E0655" w:rsidRPr="004E06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2F0507" w:rsidRPr="00E610F5" w:rsidRDefault="004E0655" w:rsidP="00E610F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E610F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Ознайомити</w:t>
      </w:r>
      <w:r w:rsidR="002F0507" w:rsidRPr="00E610F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сь</w:t>
      </w:r>
      <w:r w:rsidRPr="00E610F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з основним</w:t>
      </w:r>
      <w:r w:rsidR="00E610F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 методами анатомічних</w:t>
      </w:r>
      <w:r w:rsidRPr="00E610F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досліджень організму людини.</w:t>
      </w:r>
    </w:p>
    <w:p w:rsidR="004E0655" w:rsidRPr="002F0507" w:rsidRDefault="004E0655" w:rsidP="00D6244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F050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Навчити</w:t>
      </w:r>
      <w:r w:rsidR="002F050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сь</w:t>
      </w:r>
      <w:r w:rsidRPr="002F050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адекватно оцінювати функціональні можливості </w:t>
      </w:r>
      <w:r w:rsidR="00A6563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опорно-рухового </w:t>
      </w:r>
      <w:r w:rsidRPr="002F050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здорової людини для розробки раціональних принципів побудови </w:t>
      </w:r>
      <w:r w:rsidR="002F050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</w:t>
      </w:r>
      <w:r w:rsidR="008C54B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ро</w:t>
      </w:r>
      <w:r w:rsidR="002F050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грами фізичної терапії</w:t>
      </w:r>
      <w:r w:rsidRPr="002F050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E0655" w:rsidRDefault="004E0655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77798" w:rsidRPr="007D45F4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4.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Пререквізити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0D7ADD" w:rsidRPr="007D45F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</w:t>
      </w:r>
      <w:r w:rsidRPr="007D45F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исципліни, які здобувач вищої освіти має вивчити до початку або разом із дисципліною</w:t>
      </w:r>
      <w:r w:rsidR="00E1455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«Загальна морфологія</w:t>
      </w:r>
      <w:r w:rsidR="000D7ADD" w:rsidRPr="007D45F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</w:t>
      </w:r>
      <w:r w:rsidRPr="007D45F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що підвищує ефективність засвоєння курсу</w:t>
      </w:r>
      <w:r w:rsidR="000D7ADD" w:rsidRPr="007D45F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– основи загал</w:t>
      </w:r>
      <w:r w:rsidR="008923B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ьної морфології, фізіологія людини</w:t>
      </w:r>
      <w:r w:rsidRPr="007D45F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E0655" w:rsidRDefault="004E0655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77798" w:rsidRPr="00F77798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 Результати навчання</w:t>
      </w:r>
    </w:p>
    <w:p w:rsidR="00F77798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знати:</w:t>
      </w: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0D3A45" w:rsidRPr="000D3A45" w:rsidRDefault="000D3A45" w:rsidP="000D3A4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D3A4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мати досконалі знання державної мови;</w:t>
      </w:r>
    </w:p>
    <w:p w:rsidR="000D3A45" w:rsidRPr="000D3A45" w:rsidRDefault="000D3A45" w:rsidP="000D3A4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D3A4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мати достатні знання іноземної мови;</w:t>
      </w:r>
    </w:p>
    <w:p w:rsidR="000D3A45" w:rsidRPr="000D3A45" w:rsidRDefault="000D3A45" w:rsidP="000D3A4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D3A4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знати принципи науково доказової практики; сучасні методи пошуку інформації; роботи з бібліотечними та інформаційними ресурсами; </w:t>
      </w:r>
    </w:p>
    <w:p w:rsidR="000D3A45" w:rsidRPr="000D3A45" w:rsidRDefault="000D3A45" w:rsidP="000D3A4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D3A4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знати методи пошуку навчальних ресурсів та баз даних, принципів форм і методів навчання; мати спеціалізовані концептуальні знання, набуті у процесі навчання;</w:t>
      </w:r>
    </w:p>
    <w:p w:rsidR="000D3A45" w:rsidRPr="000D3A45" w:rsidRDefault="000D3A45" w:rsidP="000D3A4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D3A4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мати спеціалізовані знання про будову тіла людини, її органи та системи.</w:t>
      </w:r>
    </w:p>
    <w:p w:rsidR="00F77798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вміти:</w:t>
      </w:r>
    </w:p>
    <w:p w:rsidR="000D3A45" w:rsidRPr="000D3A45" w:rsidRDefault="000D3A45" w:rsidP="000D3A45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</w:pPr>
      <w:r w:rsidRPr="000D3A4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>уміти застосовувати знання державної мови, як усно так і письмово;</w:t>
      </w:r>
    </w:p>
    <w:p w:rsidR="000D3A45" w:rsidRPr="000D3A45" w:rsidRDefault="000D3A45" w:rsidP="000D3A45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</w:pPr>
      <w:r w:rsidRPr="000D3A4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>вміти використовувати інформаційно-комунікаційні технології у професійній діяльності;</w:t>
      </w:r>
    </w:p>
    <w:p w:rsidR="000D3A45" w:rsidRPr="000D3A45" w:rsidRDefault="000D3A45" w:rsidP="000D3A45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</w:pPr>
      <w:r w:rsidRPr="000D3A4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>вміти використовувати традиційні та новітні інформаційно-комунікаційні технології; вибирати доступні ресурси, такі, як електронні бази даних;</w:t>
      </w:r>
    </w:p>
    <w:p w:rsidR="004E0655" w:rsidRPr="004E0655" w:rsidRDefault="000D3A45" w:rsidP="000D3A45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A4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"/>
        </w:rPr>
        <w:t>вміти пояснити анатомічну будову та функції людського організму; описати будову і функції органів і систем; пояснити зв'язок між будовою та функцією основних систем людського організму.</w:t>
      </w:r>
    </w:p>
    <w:p w:rsidR="002F0507" w:rsidRDefault="002F0507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221356" w:rsidRDefault="00221356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E1455F" w:rsidRPr="00E1455F" w:rsidRDefault="00E1455F" w:rsidP="00E1455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Опис навчальної дисципліни </w:t>
      </w:r>
    </w:p>
    <w:p w:rsidR="00E1455F" w:rsidRPr="00E1455F" w:rsidRDefault="00E1455F" w:rsidP="00E1455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Загальна інформація</w:t>
      </w:r>
    </w:p>
    <w:tbl>
      <w:tblPr>
        <w:tblW w:w="981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367"/>
        <w:gridCol w:w="767"/>
        <w:gridCol w:w="567"/>
        <w:gridCol w:w="1334"/>
      </w:tblGrid>
      <w:tr w:rsidR="00E1455F" w:rsidRPr="00E1455F" w:rsidTr="005C1622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підсумко</w:t>
            </w:r>
            <w:proofErr w:type="spellEnd"/>
          </w:p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вого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контролю</w:t>
            </w:r>
          </w:p>
        </w:tc>
      </w:tr>
      <w:tr w:rsidR="00E1455F" w:rsidRPr="00E1455F" w:rsidTr="005C1622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семінарські</w:t>
            </w:r>
          </w:p>
        </w:tc>
        <w:tc>
          <w:tcPr>
            <w:tcW w:w="367" w:type="dxa"/>
            <w:shd w:val="clear" w:color="auto" w:fill="auto"/>
            <w:textDirection w:val="btLr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Лабораторні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5F" w:rsidRPr="00E1455F" w:rsidTr="005C1622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1-й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1-й</w:t>
            </w:r>
          </w:p>
        </w:tc>
        <w:tc>
          <w:tcPr>
            <w:tcW w:w="1190" w:type="dxa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Залік</w:t>
            </w:r>
          </w:p>
        </w:tc>
      </w:tr>
      <w:tr w:rsidR="00E1455F" w:rsidRPr="00E1455F" w:rsidTr="005C1622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1-й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1-й</w:t>
            </w:r>
          </w:p>
        </w:tc>
        <w:tc>
          <w:tcPr>
            <w:tcW w:w="1190" w:type="dxa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Залік</w:t>
            </w:r>
          </w:p>
        </w:tc>
      </w:tr>
    </w:tbl>
    <w:p w:rsidR="00E1455F" w:rsidRPr="00E1455F" w:rsidRDefault="00E1455F" w:rsidP="00E1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1455F" w:rsidRPr="00E1455F" w:rsidRDefault="00E1455F" w:rsidP="00E1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1455F" w:rsidRPr="00E1455F" w:rsidRDefault="00E1455F" w:rsidP="00E1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1455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3.2. </w:t>
      </w:r>
      <w:r w:rsidRPr="00E145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змісту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964"/>
        <w:gridCol w:w="482"/>
        <w:gridCol w:w="482"/>
        <w:gridCol w:w="650"/>
        <w:gridCol w:w="568"/>
        <w:gridCol w:w="660"/>
        <w:gridCol w:w="1020"/>
        <w:gridCol w:w="349"/>
        <w:gridCol w:w="482"/>
        <w:gridCol w:w="603"/>
        <w:gridCol w:w="568"/>
        <w:gridCol w:w="615"/>
      </w:tblGrid>
      <w:tr w:rsidR="00E1455F" w:rsidRPr="00E1455F" w:rsidTr="005C1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pct"/>
            <w:vMerge w:val="restar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795" w:type="pct"/>
            <w:gridSpan w:val="12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 годин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pct"/>
            <w:vMerge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7" w:type="pct"/>
            <w:gridSpan w:val="6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Денна форма</w:t>
            </w:r>
          </w:p>
        </w:tc>
        <w:tc>
          <w:tcPr>
            <w:tcW w:w="1948" w:type="pct"/>
            <w:gridSpan w:val="6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Заочна форма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pct"/>
            <w:vMerge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1" w:type="pct"/>
            <w:vMerge w:val="restar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26" w:type="pct"/>
            <w:gridSpan w:val="5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тому числі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96" w:type="pct"/>
            <w:gridSpan w:val="5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тому числі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pct"/>
            <w:vMerge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С.р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52" w:type="pct"/>
            <w:vMerge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с.р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205" w:type="pct"/>
            <w:tcBorders>
              <w:bottom w:val="single" w:sz="4" w:space="0" w:color="auto"/>
            </w:tcBorders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Теми лекційних занять</w:t>
            </w:r>
          </w:p>
        </w:tc>
        <w:tc>
          <w:tcPr>
            <w:tcW w:w="3795" w:type="pct"/>
            <w:gridSpan w:val="12"/>
            <w:tcBorders>
              <w:bottom w:val="single" w:sz="4" w:space="0" w:color="auto"/>
            </w:tcBorders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Змістовий модуль 1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Скелет та його сполучення.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 1</w:t>
            </w:r>
            <w:r w:rsidRPr="00E1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Історія анатомії. Анатомічна термінологія. Методи морфологічного дослідження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Тема 2. 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Морфологія кісток та швів черепа людини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3. Морфологія грудної клітки та хребта.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Тема 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. 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Морфологія поясу верхніх кінцівок. 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Структурно-морфологічні особливості кісток вільної верхньої кінцівки. 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lastRenderedPageBreak/>
              <w:t xml:space="preserve">Тема 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. 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Морфологія кісток тазу. Кістки та структури нижньої кінцівки. Статеві відмінності тазових кісток та кісток вільної нижньої кінцівки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6. Сполучення кісток скелету людини.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Тема </w:t>
            </w:r>
            <w:smartTag w:uri="urn:schemas-microsoft-com:office:smarttags" w:element="metricconverter">
              <w:smartTagPr>
                <w:attr w:name="ProductID" w:val="7. М"/>
              </w:smartTagPr>
              <w:r w:rsidRPr="00E1455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t>7. М</w:t>
              </w:r>
            </w:smartTag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'язи голови та шиї.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Разом за  ЗМ1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</w:t>
            </w: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Теми лекційних занять</w:t>
            </w:r>
          </w:p>
        </w:tc>
        <w:tc>
          <w:tcPr>
            <w:tcW w:w="3795" w:type="pct"/>
            <w:gridSpan w:val="12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Змістовий модуль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E1455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eastAsia="ru-RU"/>
                </w:rPr>
                <w:t>2</w:t>
              </w:r>
              <w:r w:rsidRPr="00E145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. </w:t>
              </w:r>
              <w:r w:rsidRPr="00E1455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t>М</w:t>
              </w:r>
            </w:smartTag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'язова система людини</w:t>
            </w: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E1455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t>1. М</w:t>
              </w:r>
            </w:smartTag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'язова система спини.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Тема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E1455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eastAsia="ru-RU"/>
                </w:rPr>
                <w:t xml:space="preserve">2. </w:t>
              </w:r>
              <w:r w:rsidRPr="00E1455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t>М</w:t>
              </w:r>
            </w:smartTag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'язи верхньої кінцівки.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Тема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E1455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eastAsia="ru-RU"/>
                </w:rPr>
                <w:t xml:space="preserve">3. </w:t>
              </w:r>
              <w:r w:rsidRPr="00E1455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t>М</w:t>
              </w:r>
            </w:smartTag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'язова система грудної клітки та черевної порожнини</w:t>
            </w: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. Морфо-функціональні особливості </w:t>
            </w: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статевої належності.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 xml:space="preserve">Тема </w:t>
            </w:r>
            <w:smartTag w:uri="urn:schemas-microsoft-com:office:smarttags" w:element="metricconverter">
              <w:smartTagPr>
                <w:attr w:name="ProductID" w:val="4. М"/>
              </w:smartTagPr>
              <w:r w:rsidRPr="00E1455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eastAsia="ru-RU"/>
                </w:rPr>
                <w:t xml:space="preserve">4. </w:t>
              </w:r>
              <w:r w:rsidRPr="00E1455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t>М</w:t>
              </w:r>
            </w:smartTag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'язи  поясу та вільної нижньої кінцівки</w:t>
            </w: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Тема 5. </w:t>
            </w:r>
            <w:r w:rsidRPr="00E145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Зв'язковий апарат тіла людини.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Разом за ЗМ 2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</w:tr>
      <w:tr w:rsidR="00E1455F" w:rsidRPr="00E1455F" w:rsidTr="005C1622">
        <w:tblPrEx>
          <w:tblCellMar>
            <w:top w:w="0" w:type="dxa"/>
            <w:bottom w:w="0" w:type="dxa"/>
          </w:tblCellMar>
        </w:tblPrEx>
        <w:tc>
          <w:tcPr>
            <w:tcW w:w="1205" w:type="pct"/>
          </w:tcPr>
          <w:p w:rsidR="00E1455F" w:rsidRPr="00E1455F" w:rsidRDefault="00E1455F" w:rsidP="00E145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Усього годин </w:t>
            </w:r>
          </w:p>
        </w:tc>
        <w:tc>
          <w:tcPr>
            <w:tcW w:w="521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185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90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552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187" w:type="pct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58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24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E1455F" w:rsidRPr="00E1455F" w:rsidRDefault="00E1455F" w:rsidP="00E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134</w:t>
            </w:r>
          </w:p>
        </w:tc>
      </w:tr>
    </w:tbl>
    <w:p w:rsidR="00E1455F" w:rsidRPr="00E1455F" w:rsidRDefault="00E1455F" w:rsidP="00E14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55F" w:rsidRPr="00E1455F" w:rsidRDefault="00E1455F" w:rsidP="00E145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5F" w:rsidRPr="00E1455F" w:rsidRDefault="00E1455F" w:rsidP="00E1455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Теми семінарських занять</w:t>
      </w:r>
    </w:p>
    <w:p w:rsidR="00E1455F" w:rsidRPr="00E1455F" w:rsidRDefault="00E1455F" w:rsidP="00E1455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передбачено програмою.</w:t>
      </w:r>
    </w:p>
    <w:p w:rsidR="00E1455F" w:rsidRPr="00E1455F" w:rsidRDefault="00E1455F" w:rsidP="00E1455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55F" w:rsidRPr="00E1455F" w:rsidRDefault="00E1455F" w:rsidP="00E1455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Теми практичних занять</w:t>
      </w:r>
    </w:p>
    <w:tbl>
      <w:tblPr>
        <w:tblW w:w="779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E1455F" w:rsidRPr="00E1455F" w:rsidRDefault="00E1455F" w:rsidP="00E1455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 теми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Історія анатомії. Анатомічна термінологія. Методи морфологічного дослідження.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Морфологія кісток та швів черепа людини</w:t>
            </w: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Морфологія грудної клітки та хребта.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Морфологія поясу верхніх кінцівок. Структурно-морфологічні особливості кісток вільної верхньої кінцівки.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Морфологія кісток тазу. Кістки та структури нижньої кінцівки. Статеві відмінності тазових кісток та кісток вільної нижньої кінцівки.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Сполучення кісток скелету людини.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М'язи голови та шиї.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М'язова система спини.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М'язи верхньої кінцівки.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М'язова система грудної клітки та черевної порожнини</w:t>
            </w: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Морфо-функціональні особливості статевої належності.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М'язи  поясу та вільної нижньої кінцівки</w:t>
            </w:r>
            <w:r w:rsidRPr="00E145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Зв'язковий апарат тіла людини.</w:t>
            </w:r>
          </w:p>
        </w:tc>
      </w:tr>
    </w:tbl>
    <w:p w:rsidR="00E1455F" w:rsidRPr="00E1455F" w:rsidRDefault="00E1455F" w:rsidP="00E1455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55F" w:rsidRPr="00E1455F" w:rsidRDefault="00E1455F" w:rsidP="00E1455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Теми лабораторних занять</w:t>
      </w:r>
    </w:p>
    <w:p w:rsidR="00E1455F" w:rsidRPr="00E1455F" w:rsidRDefault="00E1455F" w:rsidP="00E1455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передбачено програмою.</w:t>
      </w:r>
    </w:p>
    <w:p w:rsidR="00E1455F" w:rsidRPr="00E1455F" w:rsidRDefault="00E1455F" w:rsidP="00E1455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5F" w:rsidRPr="00E1455F" w:rsidRDefault="00E1455F" w:rsidP="00E1455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Тематика індивідуальних завдань</w:t>
      </w:r>
    </w:p>
    <w:tbl>
      <w:tblPr>
        <w:tblW w:w="779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E1455F" w:rsidRPr="00E1455F" w:rsidRDefault="00E1455F" w:rsidP="00E1455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етапи розвитку анатомії як науки.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людини в живій природі.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Організм, як цілісна система.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Етапи індивідуального розвитку тіла людини.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Тканини організму людини.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Сполучення кісток в області хребта людини.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 скелету людини пов'язані з прямоходінням та трудовою діяльністю.</w:t>
            </w:r>
          </w:p>
        </w:tc>
      </w:tr>
    </w:tbl>
    <w:p w:rsidR="00E1455F" w:rsidRPr="00E1455F" w:rsidRDefault="00E1455F" w:rsidP="00E145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5F" w:rsidRPr="00E1455F" w:rsidRDefault="00E1455F" w:rsidP="00E1455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Самостійна робота</w:t>
      </w:r>
    </w:p>
    <w:tbl>
      <w:tblPr>
        <w:tblW w:w="779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1455F" w:rsidRPr="00E1455F" w:rsidRDefault="00E1455F" w:rsidP="00E1455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Історія анатомії, методи морфологічного дослідження.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Будова клітини та тканини тіла людини.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Розвиток кісткової системи людини.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Гендерні морфо-функціональні особливості опорно-рухового апарату людини.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Особливості сполучення кісток.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Особливості розвитку м'язової системи людини.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М'яз, як невід'ємна складова опорно-рухового апарату людини.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Будова суглобового апарату людини.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Опорно-руховий апарат, як цілісна система.</w:t>
            </w:r>
          </w:p>
        </w:tc>
      </w:tr>
      <w:tr w:rsidR="00E1455F" w:rsidRPr="00E1455F" w:rsidTr="005C1622">
        <w:trPr>
          <w:jc w:val="center"/>
        </w:trPr>
        <w:tc>
          <w:tcPr>
            <w:tcW w:w="709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E1455F" w:rsidRPr="00E1455F" w:rsidRDefault="00E1455F" w:rsidP="00E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Сучасні методи дослідження тіла людини.</w:t>
            </w:r>
          </w:p>
        </w:tc>
      </w:tr>
    </w:tbl>
    <w:p w:rsidR="00E1455F" w:rsidRPr="00E1455F" w:rsidRDefault="00E1455F" w:rsidP="00E14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55F" w:rsidRPr="00E1455F" w:rsidRDefault="00E1455F" w:rsidP="00E14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* ІНДЗ – для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змістового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модуля,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або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цілому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навчальної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дисципліни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</w:t>
      </w:r>
      <w:proofErr w:type="spellStart"/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ішенням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викладача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).</w:t>
      </w:r>
    </w:p>
    <w:p w:rsidR="00E1455F" w:rsidRPr="00E1455F" w:rsidRDefault="00E1455F" w:rsidP="00E14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455F" w:rsidRPr="00E1455F" w:rsidRDefault="00E1455F" w:rsidP="00E145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E1455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Критерії</w:t>
      </w:r>
      <w:proofErr w:type="spellEnd"/>
      <w:r w:rsidRPr="00E1455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оцінювання</w:t>
      </w:r>
      <w:proofErr w:type="spellEnd"/>
      <w:r w:rsidRPr="00E1455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результатів</w:t>
      </w:r>
      <w:proofErr w:type="spellEnd"/>
      <w:r w:rsidRPr="00E1455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навчання</w:t>
      </w:r>
      <w:proofErr w:type="spellEnd"/>
      <w:r w:rsidRPr="00E1455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з </w:t>
      </w:r>
      <w:proofErr w:type="spellStart"/>
      <w:r w:rsidRPr="00E1455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навчальної</w:t>
      </w:r>
      <w:proofErr w:type="spellEnd"/>
      <w:r w:rsidRPr="00E1455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дисципліни</w:t>
      </w:r>
      <w:proofErr w:type="spellEnd"/>
    </w:p>
    <w:p w:rsidR="00E1455F" w:rsidRPr="00E1455F" w:rsidRDefault="00E1455F" w:rsidP="00E145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bCs/>
          <w:i/>
          <w:color w:val="FF0000"/>
          <w:lang w:val="ru-RU" w:eastAsia="ru-RU"/>
        </w:rPr>
        <w:t xml:space="preserve"> </w:t>
      </w:r>
    </w:p>
    <w:p w:rsidR="00E1455F" w:rsidRPr="00E1455F" w:rsidRDefault="00E1455F" w:rsidP="00E1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Відповіді студентів оцінюються на комплексному екзамені за такими показниками:</w:t>
      </w:r>
      <w:r w:rsidRPr="00E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варіант (білет) складається з п'яти питань, які охоплюють теоретичний та практичний матеріал. </w:t>
      </w:r>
    </w:p>
    <w:p w:rsidR="00E1455F" w:rsidRPr="00E1455F" w:rsidRDefault="00E1455F" w:rsidP="00E1455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Оцінювання результатів складання іспиту здійснюється у порядку, передбаченому прийнятою в університеті системою контролю знань (за національною (4-бальною) шкалою, 100-бальною університетською та шкалою ЄКТС: 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«А», «В», «С», 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«D», «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Е», «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X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«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F»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1455F" w:rsidRPr="00E1455F" w:rsidRDefault="00E1455F" w:rsidP="00E1455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 всіх екзаменаційних завдань з комплексного іспиту є обов’язковим.</w:t>
      </w:r>
    </w:p>
    <w:p w:rsidR="00E1455F" w:rsidRPr="00E1455F" w:rsidRDefault="00E1455F" w:rsidP="00E1455F">
      <w:pPr>
        <w:tabs>
          <w:tab w:val="left" w:pos="709"/>
          <w:tab w:val="left" w:pos="28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 іспиту виставляє кожен член комісії.</w:t>
      </w:r>
    </w:p>
    <w:p w:rsidR="00E1455F" w:rsidRPr="00E1455F" w:rsidRDefault="00E1455F" w:rsidP="00E1455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Підсумкова оцінка комплексного іспиту визначається як середня з оцінок за кожен вид екзаменаційних завдань.</w:t>
      </w:r>
    </w:p>
    <w:p w:rsidR="00E1455F" w:rsidRPr="00E1455F" w:rsidRDefault="00E1455F" w:rsidP="00E1455F">
      <w:pPr>
        <w:tabs>
          <w:tab w:val="left" w:pos="70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Рішення Екзаменаційної комісії про оцінку знань, виявлених при складанні іспитів, а також про присвоєння студентам кваліфікації та видання 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випускникам дипломів (загального зразка чи з відзнакою) приймається на закритому засіданні комісії відкритим голосуванням більшістю голосів членів комісії, які брали участь в її засіданні. За однакової кількості голосів голос Голови Екзаменаційної комісії є вирішальним.</w:t>
      </w:r>
    </w:p>
    <w:p w:rsidR="00E1455F" w:rsidRPr="00E1455F" w:rsidRDefault="00E1455F" w:rsidP="00E1455F">
      <w:pPr>
        <w:tabs>
          <w:tab w:val="left" w:pos="28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 складання (перескладання) іспиту з метою підвищення оцінки не дозволяється.</w:t>
      </w:r>
    </w:p>
    <w:p w:rsidR="00E1455F" w:rsidRPr="00E1455F" w:rsidRDefault="00E1455F" w:rsidP="00E1455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E1455F" w:rsidRPr="00E1455F" w:rsidRDefault="00E1455F" w:rsidP="00E1455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Знання студентів оцінюється як з теоретичної, так і з практичної підготовки за такими критеріями:</w:t>
      </w:r>
    </w:p>
    <w:p w:rsidR="00E1455F" w:rsidRPr="00E1455F" w:rsidRDefault="00E1455F" w:rsidP="00E1455F">
      <w:pPr>
        <w:widowControl w:val="0"/>
        <w:shd w:val="clear" w:color="auto" w:fill="FFFFFF"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 (90-100) –</w:t>
      </w:r>
      <w:r w:rsidRPr="00E145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5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(відмінно) – відмінне виконання </w:t>
      </w:r>
      <w:r w:rsidRPr="00E145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– студент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логічно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пов’язує програмовий матеріал із профілем, демонструє високий рівень засвоєння практичних навичок.</w:t>
      </w:r>
    </w:p>
    <w:p w:rsidR="00E1455F" w:rsidRPr="00E1455F" w:rsidRDefault="00E1455F" w:rsidP="00E1455F">
      <w:pPr>
        <w:widowControl w:val="0"/>
        <w:shd w:val="clear" w:color="auto" w:fill="FFFFFF"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 (82-89) – 4 (добре) – вище середнього рівня </w:t>
      </w:r>
      <w:r w:rsidRPr="00E14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–</w:t>
      </w:r>
      <w:r w:rsidRPr="00E145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студент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неточностей і похибок у логіці викладу теоретичного змісту або при аналізі практичного.</w:t>
      </w:r>
    </w:p>
    <w:p w:rsidR="00E1455F" w:rsidRPr="00E1455F" w:rsidRDefault="00E1455F" w:rsidP="00E1455F">
      <w:pPr>
        <w:widowControl w:val="0"/>
        <w:shd w:val="clear" w:color="auto" w:fill="FFFFFF"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(75-81) – 4 (добре) – загалом хороша робота –</w:t>
      </w:r>
      <w:r w:rsidRPr="00E145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студент засвоїв теоретичний матеріал, орієнтується в першоджерелах та рекомендованій літературі, не може аргументувати виклад матеріалу. Припускає помилки при аналізі викладу зміст матеріалу, володіє практичними навиками, але  припускається помилок в практичному аналізі матеріалу.</w:t>
      </w:r>
    </w:p>
    <w:p w:rsidR="00E1455F" w:rsidRPr="00E1455F" w:rsidRDefault="00E1455F" w:rsidP="00E1455F">
      <w:pPr>
        <w:widowControl w:val="0"/>
        <w:shd w:val="clear" w:color="auto" w:fill="FFFFFF"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D 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(69-74) – 3 (задовільно) – непогано </w:t>
      </w:r>
      <w:r w:rsidRPr="00E14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–</w:t>
      </w:r>
      <w:r w:rsidRPr="00E145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студент в основному опанував теоретичні знання з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 не вміє оцінювати факти та явища, пов’язувати їх із майбутньою діяльністю.</w:t>
      </w:r>
    </w:p>
    <w:p w:rsidR="00E1455F" w:rsidRPr="00E1455F" w:rsidRDefault="00E1455F" w:rsidP="00E1455F">
      <w:pPr>
        <w:widowControl w:val="0"/>
        <w:shd w:val="clear" w:color="auto" w:fill="FFFFFF"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Е (50-68) – 3 (задовільно) – виконання відповідає мінімальним критеріям –</w:t>
      </w:r>
      <w:r w:rsidRPr="00E145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студент погано опанував теоретичні знання навчальної дисципліни, слабо орієнтується в першоджерелах та рекомендованій літературі, досить непереконливо відповідає, не розрізняє поняття, додаткові питання практичного характеру залишаються без змістовних відповідей.</w:t>
      </w:r>
    </w:p>
    <w:p w:rsidR="00E1455F" w:rsidRPr="00E1455F" w:rsidRDefault="00E1455F" w:rsidP="00E1455F">
      <w:pPr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X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(35-49) – 2 (незадовільно) – необхідне повторне перескладання </w:t>
      </w:r>
      <w:proofErr w:type="spellStart"/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14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студент</w:t>
      </w:r>
      <w:proofErr w:type="spellEnd"/>
      <w:r w:rsidRPr="00E14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слабо опанував навчальний матеріал з дисципліни, майже не орієнтується в першоджерелах та рекомендованій літературі, практично відсутнє наукове мислення.</w:t>
      </w:r>
    </w:p>
    <w:p w:rsidR="00E1455F" w:rsidRPr="00E1455F" w:rsidRDefault="00E1455F" w:rsidP="00E1455F">
      <w:pPr>
        <w:widowControl w:val="0"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F </w:t>
      </w:r>
      <w:r w:rsidRPr="00E14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(1-34) – 2 (незадовільно) з обов’язковим повторним вивченням</w:t>
      </w:r>
      <w:r w:rsidRPr="00E1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– </w:t>
      </w:r>
      <w:r w:rsidRPr="00E145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lastRenderedPageBreak/>
        <w:t>студент не опанував навчальний матеріал дисципліни, не знає наукових фактів, визначень, не орієнтується в першоджерелах та рекомендованій літературі, відсутнє наукове мислення.</w:t>
      </w:r>
    </w:p>
    <w:p w:rsidR="00E1455F" w:rsidRPr="00E1455F" w:rsidRDefault="00E1455F" w:rsidP="00E14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1455F" w:rsidRPr="00E1455F" w:rsidRDefault="00E1455F" w:rsidP="00E1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Шкала оцінювання: національна та ЄКТС</w:t>
      </w:r>
    </w:p>
    <w:p w:rsidR="00E1455F" w:rsidRPr="00E1455F" w:rsidRDefault="00E1455F" w:rsidP="00E1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1455F">
        <w:rPr>
          <w:rFonts w:ascii="Times New Roman" w:eastAsia="Times New Roman" w:hAnsi="Times New Roman" w:cs="Times New Roman"/>
          <w:sz w:val="28"/>
          <w:szCs w:val="24"/>
          <w:lang w:eastAsia="ru-RU"/>
        </w:rPr>
        <w:t>(для 1-3, 5-6 курсів)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3"/>
        <w:gridCol w:w="3041"/>
      </w:tblGrid>
      <w:tr w:rsidR="00E1455F" w:rsidRPr="00E1455F" w:rsidTr="005C1622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Оцінка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за </w:t>
            </w: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національною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Cs w:val="24"/>
                <w:lang w:eastAsia="uk-UA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Оцінка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за шкалою </w:t>
            </w:r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ECTS</w:t>
            </w:r>
          </w:p>
        </w:tc>
      </w:tr>
      <w:tr w:rsidR="00E1455F" w:rsidRPr="00E1455F" w:rsidTr="005C1622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Оцінка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(</w:t>
            </w: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бали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Пояснення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за </w:t>
            </w:r>
          </w:p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розширеною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шкалою</w:t>
            </w:r>
          </w:p>
        </w:tc>
      </w:tr>
      <w:tr w:rsidR="00E1455F" w:rsidRPr="00E1455F" w:rsidTr="005C1622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Відмінно</w:t>
            </w:r>
            <w:proofErr w:type="spellEnd"/>
          </w:p>
        </w:tc>
      </w:tr>
      <w:tr w:rsidR="00E1455F" w:rsidRPr="00E1455F" w:rsidTr="005C1622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gramStart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Добре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(8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-89)</w:t>
            </w:r>
          </w:p>
        </w:tc>
        <w:tc>
          <w:tcPr>
            <w:tcW w:w="3118" w:type="dxa"/>
            <w:shd w:val="clear" w:color="auto" w:fill="auto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дуже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gramStart"/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добре</w:t>
            </w:r>
            <w:proofErr w:type="gramEnd"/>
          </w:p>
        </w:tc>
      </w:tr>
      <w:tr w:rsidR="00E1455F" w:rsidRPr="00E1455F" w:rsidTr="005C1622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(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Добре</w:t>
            </w:r>
            <w:proofErr w:type="gramEnd"/>
          </w:p>
        </w:tc>
      </w:tr>
      <w:tr w:rsidR="00E1455F" w:rsidRPr="00E1455F" w:rsidTr="005C1622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Задовільно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(6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Задовільно</w:t>
            </w:r>
            <w:proofErr w:type="spellEnd"/>
          </w:p>
        </w:tc>
      </w:tr>
      <w:tr w:rsidR="00E1455F" w:rsidRPr="00E1455F" w:rsidTr="005C1622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(50-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Достатньо</w:t>
            </w:r>
            <w:proofErr w:type="spellEnd"/>
          </w:p>
        </w:tc>
      </w:tr>
      <w:tr w:rsidR="00E1455F" w:rsidRPr="00E1455F" w:rsidTr="005C1622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E1455F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Незадовільно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FX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(</w:t>
            </w:r>
            <w:proofErr w:type="spellStart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незадовільно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) </w:t>
            </w:r>
          </w:p>
          <w:p w:rsidR="00E1455F" w:rsidRPr="00E1455F" w:rsidRDefault="00E1455F" w:rsidP="00E1455F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з </w:t>
            </w:r>
            <w:proofErr w:type="spellStart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можливістю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 повторного </w:t>
            </w:r>
            <w:proofErr w:type="spellStart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складання</w:t>
            </w:r>
            <w:proofErr w:type="spellEnd"/>
          </w:p>
        </w:tc>
      </w:tr>
      <w:tr w:rsidR="00E1455F" w:rsidRPr="00E1455F" w:rsidTr="005C1622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E1455F" w:rsidRPr="00E1455F" w:rsidRDefault="00E1455F" w:rsidP="00E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</w:t>
            </w:r>
            <w:r w:rsidRPr="00E145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455F" w:rsidRPr="00E1455F" w:rsidRDefault="00E1455F" w:rsidP="00E1455F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(</w:t>
            </w:r>
            <w:proofErr w:type="spellStart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незадовільно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) </w:t>
            </w:r>
          </w:p>
          <w:p w:rsidR="00E1455F" w:rsidRPr="00E1455F" w:rsidRDefault="00E1455F" w:rsidP="00E1455F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з </w:t>
            </w:r>
            <w:proofErr w:type="spellStart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обов</w:t>
            </w:r>
            <w:proofErr w:type="gramEnd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'язковим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повторним</w:t>
            </w:r>
            <w:proofErr w:type="spellEnd"/>
            <w:r w:rsidRPr="00E1455F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 курсом</w:t>
            </w:r>
          </w:p>
        </w:tc>
      </w:tr>
    </w:tbl>
    <w:p w:rsidR="00E1455F" w:rsidRPr="00E1455F" w:rsidRDefault="00E1455F" w:rsidP="00E1455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455F" w:rsidRPr="00E1455F" w:rsidRDefault="00E1455F" w:rsidP="00E1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E1455F" w:rsidRPr="00E1455F" w:rsidRDefault="00E1455F" w:rsidP="00E1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5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Засоби оцінювання</w:t>
      </w:r>
    </w:p>
    <w:p w:rsidR="00E1455F" w:rsidRPr="00E1455F" w:rsidRDefault="00E1455F" w:rsidP="00E1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455F">
        <w:rPr>
          <w:rFonts w:ascii="Times New Roman" w:eastAsia="Times New Roman" w:hAnsi="Times New Roman" w:cs="Times New Roman"/>
          <w:sz w:val="28"/>
          <w:szCs w:val="28"/>
          <w:lang w:eastAsia="uk-UA"/>
        </w:rPr>
        <w:t>-  стандартизовані тести;</w:t>
      </w:r>
    </w:p>
    <w:p w:rsidR="00E1455F" w:rsidRPr="00E1455F" w:rsidRDefault="00E1455F" w:rsidP="00E1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455F">
        <w:rPr>
          <w:rFonts w:ascii="Times New Roman" w:eastAsia="Times New Roman" w:hAnsi="Times New Roman" w:cs="Times New Roman"/>
          <w:sz w:val="28"/>
          <w:szCs w:val="28"/>
          <w:lang w:eastAsia="uk-UA"/>
        </w:rPr>
        <w:t>- реферати</w:t>
      </w:r>
      <w:r w:rsidRPr="00E145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  <w:r w:rsidRPr="00E14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1455F" w:rsidRPr="00E1455F" w:rsidRDefault="00E1455F" w:rsidP="00E1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455F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презентації результатів виконаних завдань та досліджень.</w:t>
      </w:r>
    </w:p>
    <w:p w:rsidR="00E1455F" w:rsidRPr="00E1455F" w:rsidRDefault="00E1455F" w:rsidP="00E1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455F" w:rsidRPr="00E1455F" w:rsidRDefault="00E1455F" w:rsidP="00E1455F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6. Форми поточного та підсумкового контролю </w:t>
      </w:r>
    </w:p>
    <w:p w:rsidR="00E1455F" w:rsidRPr="00E1455F" w:rsidRDefault="00E1455F" w:rsidP="00E1455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поточного контролю: </w:t>
      </w:r>
    </w:p>
    <w:p w:rsidR="00E1455F" w:rsidRPr="00E1455F" w:rsidRDefault="00E1455F" w:rsidP="00E1455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тестування;</w:t>
      </w:r>
    </w:p>
    <w:p w:rsidR="00E1455F" w:rsidRPr="00E1455F" w:rsidRDefault="00E1455F" w:rsidP="00E1455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доповідь;</w:t>
      </w:r>
    </w:p>
    <w:p w:rsidR="00E1455F" w:rsidRPr="00E1455F" w:rsidRDefault="00E1455F" w:rsidP="00E1455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 робота (презентація);</w:t>
      </w:r>
    </w:p>
    <w:p w:rsidR="00E1455F" w:rsidRPr="00E1455F" w:rsidRDefault="00E1455F" w:rsidP="00E1455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відповідь студента. </w:t>
      </w:r>
    </w:p>
    <w:p w:rsidR="00E1455F" w:rsidRPr="00E1455F" w:rsidRDefault="00E1455F" w:rsidP="00E1455F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підсумкового  контролю: залік.</w:t>
      </w:r>
    </w:p>
    <w:p w:rsidR="00E1455F" w:rsidRPr="00E1455F" w:rsidRDefault="00E1455F" w:rsidP="00E1455F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55F" w:rsidRPr="00E1455F" w:rsidRDefault="00E1455F" w:rsidP="00E1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Рекомендована література</w:t>
      </w:r>
    </w:p>
    <w:p w:rsidR="00E1455F" w:rsidRPr="00E1455F" w:rsidRDefault="00E1455F" w:rsidP="00E14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7.1. Базова (основна)</w:t>
      </w:r>
    </w:p>
    <w:p w:rsidR="00E1455F" w:rsidRPr="00E1455F" w:rsidRDefault="00E1455F" w:rsidP="00E1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1455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Атласи</w:t>
      </w:r>
      <w:proofErr w:type="spellEnd"/>
      <w:r w:rsidRPr="00E1455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:</w:t>
      </w: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E1455F" w:rsidRPr="00E1455F" w:rsidRDefault="00E1455F" w:rsidP="00E1455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Синельников Р.Д. , Синельников Я.Р. Атлас анатомии человека. В 4-х томах. М., 1989 - 1990. </w:t>
      </w:r>
    </w:p>
    <w:p w:rsidR="00E1455F" w:rsidRPr="00E1455F" w:rsidRDefault="00E1455F" w:rsidP="00E1455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Воробьев В.П., Синельников Р.Д. Атлас анатомии человека. Т. 1 - </w:t>
      </w:r>
      <w:smartTag w:uri="urn:schemas-microsoft-com:office:smarttags" w:element="metricconverter">
        <w:smartTagPr>
          <w:attr w:name="ProductID" w:val="5. М"/>
        </w:smartTagPr>
        <w:r w:rsidRPr="00E1455F">
          <w:rPr>
            <w:rFonts w:ascii="Times New Roman" w:eastAsia="Times New Roman" w:hAnsi="Times New Roman" w:cs="Times New Roman"/>
            <w:sz w:val="28"/>
            <w:szCs w:val="24"/>
            <w:lang w:val="ru-RU" w:eastAsia="ru-RU"/>
          </w:rPr>
          <w:t>5. М</w:t>
        </w:r>
      </w:smartTag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.-Л., 1946 - 1948. </w:t>
      </w:r>
    </w:p>
    <w:p w:rsidR="00E1455F" w:rsidRPr="00E1455F" w:rsidRDefault="00E1455F" w:rsidP="00E1455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Анатомический атлас человеческого тела. В 3-х томах. Под ред. Ф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Кишш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Я.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Сентаготаи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Будапешт, 1973.</w:t>
      </w:r>
    </w:p>
    <w:p w:rsidR="00E1455F" w:rsidRPr="00E1455F" w:rsidRDefault="00E1455F" w:rsidP="00E1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1455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Література</w:t>
      </w:r>
      <w:proofErr w:type="spellEnd"/>
      <w:r w:rsidRPr="00E1455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:</w:t>
      </w: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E1455F" w:rsidRPr="00E1455F" w:rsidRDefault="00E1455F" w:rsidP="00E145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Савчук Г.Г. Анатомія людини. / Г.Г. Савчук , О.В.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Слипанюк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eastAsia="ru-RU"/>
        </w:rPr>
        <w:t>Ів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Франківськ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НАІР , 2012 – 168с.</w:t>
      </w:r>
    </w:p>
    <w:p w:rsidR="00E1455F" w:rsidRPr="00E1455F" w:rsidRDefault="00E1455F" w:rsidP="00E145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Коляденко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Г.І.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/ Г.І.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Коляденко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- К.: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Либідь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2009. – 386 с. </w:t>
      </w:r>
    </w:p>
    <w:p w:rsidR="00E1455F" w:rsidRPr="00E1455F" w:rsidRDefault="00E1455F" w:rsidP="00E145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Федонюк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Я.І.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Функціональна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./ Я.І.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Федонюк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-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Тернопіль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Навчальна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книга – Богдан, 2007. – 552 </w:t>
      </w:r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proofErr w:type="gramEnd"/>
    </w:p>
    <w:p w:rsidR="00E1455F" w:rsidRPr="00E1455F" w:rsidRDefault="00E1455F" w:rsidP="00E145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Свиридов О.І.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/ О.І. Свиридов - К.: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Вища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школа, 2000. – 399 </w:t>
      </w:r>
    </w:p>
    <w:p w:rsidR="00E1455F" w:rsidRPr="00E1455F" w:rsidRDefault="00E1455F" w:rsidP="00E145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Алкамо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Э. Анатомия. Учебное пособие/ Эдуард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Алкамо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; Пер. с англ.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И.Гиляровой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– М.:ООО «изд-во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Астрель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»: ООО «Изд-во АСТ», 2008. – 288с. </w:t>
      </w:r>
    </w:p>
    <w:p w:rsidR="00E1455F" w:rsidRPr="00E1455F" w:rsidRDefault="00E1455F" w:rsidP="00E1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</w:p>
    <w:p w:rsidR="00E1455F" w:rsidRPr="00E1455F" w:rsidRDefault="00E1455F" w:rsidP="00E14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7.2. Допоміжна</w:t>
      </w:r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Аносов</w:t>
      </w:r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І.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схемах: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</w:t>
      </w:r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.н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аоч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посіб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./ І.П. Аносов, В.Х.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Хоматов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- К.: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Вища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.., 2002.- 191с.: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іл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.. </w:t>
      </w:r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Бодян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О.П.,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Зданюк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В.В., </w:t>
      </w:r>
      <w:proofErr w:type="spellStart"/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ікін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А.В. </w:t>
      </w:r>
      <w:proofErr w:type="spellStart"/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основами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спортивної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морфології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Навчально-методичний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ібник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/ О.П.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Бодян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В. В.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Зданюк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А.В.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Заікін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Кам'янець-Подільський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Медобори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2009. – 247 с.</w:t>
      </w:r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Воробьев Е. А. Анатомия и физиология / Е.А. Воробьев,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А.В.Губарь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Е.Б.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Сафьянникова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М.: медицина,1981 - 416 с.</w:t>
      </w:r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Гаврилов Л.Ф., Татаринов В. Г. Анатомия: Учебник / Л.Ф. Гаврилов, В. Г. Татаринов - М.: Медицина, 1985. – 368 с. </w:t>
      </w:r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Иваницкий М.Ф. Анатомия человека /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М.Ф.Иваницкий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Физкультура и спорт, 1985. – 544 с. 6.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Этинген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Л.Е. Страна анатомия/ Л.Е.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Этинген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М.: Сов. Россия, 1982. – 288 с., </w:t>
      </w:r>
      <w:smartTag w:uri="urn:schemas-microsoft-com:office:smarttags" w:element="metricconverter">
        <w:smartTagPr>
          <w:attr w:name="ProductID" w:val="8 л"/>
        </w:smartTagPr>
        <w:r w:rsidRPr="00E1455F">
          <w:rPr>
            <w:rFonts w:ascii="Times New Roman" w:eastAsia="Times New Roman" w:hAnsi="Times New Roman" w:cs="Times New Roman"/>
            <w:sz w:val="28"/>
            <w:szCs w:val="24"/>
            <w:lang w:val="ru-RU" w:eastAsia="ru-RU"/>
          </w:rPr>
          <w:t>8 л</w:t>
        </w:r>
      </w:smartTag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вкл. </w:t>
      </w:r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Козлов В.И. Анатомия человека / В.И. Козло</w:t>
      </w:r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в–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М.: Физкультура и спорт, 1985. – 464 с. </w:t>
      </w:r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Людина: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ібник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анатомії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фізіології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–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Львів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2003. – 240 с.</w:t>
      </w:r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Никитюк Б.А. Анатомия и спортивная морфология / Б.А. Никитюк</w:t>
      </w:r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., 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А.Л. Гладышева – М.: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фізкультура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спорт, 1989. -176 с. </w:t>
      </w:r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Свиридов О.І.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Підручник</w:t>
      </w:r>
      <w:proofErr w:type="spellEnd"/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/З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 ред. І.І. Бобрика. – К.: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Вища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школа, 2001. – 399 с.</w:t>
      </w:r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Сидоренко П.І.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фізіологія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ідручник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/ П.І. Сидоренко, Г.О. Бондаренко, С.О. Куц. – К.: Медицина, 2007. – 248 с. </w:t>
      </w:r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 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т.ч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48 с. кол. </w:t>
      </w:r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Вкл..). </w:t>
      </w:r>
      <w:proofErr w:type="gramEnd"/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Шапаренко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П.П.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У 2 т./ П.П.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Шапаренко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Л.П.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Смольський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- К.: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Здоров'я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2003. – Т.1.- 376 с. </w:t>
      </w:r>
    </w:p>
    <w:p w:rsidR="00E1455F" w:rsidRPr="00E1455F" w:rsidRDefault="00E1455F" w:rsidP="00E145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Шапаренко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П.П.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У 2 т./ П.П.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Шапаренко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Л.П.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Смольський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- К.: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Здоров'я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2005. – Т.2.- 372 с. </w:t>
      </w:r>
    </w:p>
    <w:p w:rsidR="00E1455F" w:rsidRPr="00E1455F" w:rsidRDefault="00E1455F" w:rsidP="00E1455F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1455F" w:rsidRPr="00E1455F" w:rsidRDefault="00E1455F" w:rsidP="00E1455F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</w:pPr>
      <w:r w:rsidRPr="00E145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Інформаційні ресурси</w:t>
      </w:r>
    </w:p>
    <w:p w:rsidR="00E1455F" w:rsidRPr="00E1455F" w:rsidRDefault="00E1455F" w:rsidP="00E145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Цигикало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О.В.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ілюстрований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ібник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самостійної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підготовки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студентів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[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Електронний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ресурс] /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О.В.Цигикало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// Режим доступу до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посібника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: </w:t>
      </w:r>
      <w:hyperlink r:id="rId7" w:history="1">
        <w:r w:rsidRPr="00E1455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http://arr.chnu.edu.ua/handle/123456789/164 2</w:t>
        </w:r>
      </w:hyperlink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E1455F" w:rsidRDefault="00E1455F" w:rsidP="00E1455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Коляденко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Г.І.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Анатомія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[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Електронний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ресурс] / Г.І.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Коляденко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- К.: </w:t>
      </w:r>
      <w:proofErr w:type="spell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Либідь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2009. – 386 с. Режим доступу до </w:t>
      </w:r>
      <w:proofErr w:type="spellStart"/>
      <w:proofErr w:type="gramStart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gram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ідручника</w:t>
      </w:r>
      <w:proofErr w:type="spellEnd"/>
      <w:r w:rsidRPr="00E145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http://medterms.com.ua/load/anatomija/anatomija_ljudini/3-1-0-15</w:t>
      </w:r>
      <w:r w:rsidRPr="00E145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.</w:t>
      </w:r>
    </w:p>
    <w:p w:rsidR="00254940" w:rsidRPr="00254940" w:rsidRDefault="00254940" w:rsidP="00036A3F">
      <w:pPr>
        <w:pStyle w:val="a3"/>
        <w:tabs>
          <w:tab w:val="left" w:pos="187"/>
        </w:tabs>
        <w:spacing w:before="0" w:beforeAutospacing="0" w:after="0" w:afterAutospacing="0"/>
        <w:jc w:val="both"/>
      </w:pPr>
      <w:bookmarkStart w:id="0" w:name="_GoBack"/>
      <w:bookmarkEnd w:id="0"/>
    </w:p>
    <w:sectPr w:rsidR="00254940" w:rsidRPr="00254940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85"/>
    <w:multiLevelType w:val="hybridMultilevel"/>
    <w:tmpl w:val="0FD49C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222A7"/>
    <w:multiLevelType w:val="hybridMultilevel"/>
    <w:tmpl w:val="38BA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737D"/>
    <w:multiLevelType w:val="hybridMultilevel"/>
    <w:tmpl w:val="E65E3D2C"/>
    <w:lvl w:ilvl="0" w:tplc="130407A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36CA3"/>
    <w:multiLevelType w:val="hybridMultilevel"/>
    <w:tmpl w:val="8AF8B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D6950"/>
    <w:multiLevelType w:val="hybridMultilevel"/>
    <w:tmpl w:val="95D475D2"/>
    <w:lvl w:ilvl="0" w:tplc="722EB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7D5C6A"/>
    <w:multiLevelType w:val="hybridMultilevel"/>
    <w:tmpl w:val="31981C38"/>
    <w:lvl w:ilvl="0" w:tplc="02DCE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2419F"/>
    <w:multiLevelType w:val="hybridMultilevel"/>
    <w:tmpl w:val="3F24B62E"/>
    <w:lvl w:ilvl="0" w:tplc="4AF8A3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AB795E"/>
    <w:multiLevelType w:val="hybridMultilevel"/>
    <w:tmpl w:val="974C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174225"/>
    <w:multiLevelType w:val="singleLevel"/>
    <w:tmpl w:val="BC2C804E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A7D69EE"/>
    <w:multiLevelType w:val="hybridMultilevel"/>
    <w:tmpl w:val="4D007E70"/>
    <w:lvl w:ilvl="0" w:tplc="4AF8A3A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11560A0"/>
    <w:multiLevelType w:val="hybridMultilevel"/>
    <w:tmpl w:val="567AE2BE"/>
    <w:lvl w:ilvl="0" w:tplc="4AF8A3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46DEB"/>
    <w:multiLevelType w:val="hybridMultilevel"/>
    <w:tmpl w:val="2E2CDD8C"/>
    <w:lvl w:ilvl="0" w:tplc="722EB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1A17"/>
    <w:multiLevelType w:val="hybridMultilevel"/>
    <w:tmpl w:val="43A0D0A6"/>
    <w:lvl w:ilvl="0" w:tplc="4AF8A3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7542A0"/>
    <w:multiLevelType w:val="hybridMultilevel"/>
    <w:tmpl w:val="A08EE38C"/>
    <w:lvl w:ilvl="0" w:tplc="722EB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557F08"/>
    <w:multiLevelType w:val="hybridMultilevel"/>
    <w:tmpl w:val="599AEC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78E0025"/>
    <w:multiLevelType w:val="hybridMultilevel"/>
    <w:tmpl w:val="04AA3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9E1433"/>
    <w:multiLevelType w:val="hybridMultilevel"/>
    <w:tmpl w:val="38BA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C677E"/>
    <w:multiLevelType w:val="hybridMultilevel"/>
    <w:tmpl w:val="B54A4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210F3F"/>
    <w:multiLevelType w:val="hybridMultilevel"/>
    <w:tmpl w:val="F5542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50EC9"/>
    <w:multiLevelType w:val="singleLevel"/>
    <w:tmpl w:val="AA225C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4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19"/>
  </w:num>
  <w:num w:numId="11">
    <w:abstractNumId w:val="1"/>
  </w:num>
  <w:num w:numId="12">
    <w:abstractNumId w:val="17"/>
  </w:num>
  <w:num w:numId="13">
    <w:abstractNumId w:val="20"/>
  </w:num>
  <w:num w:numId="14">
    <w:abstractNumId w:val="9"/>
  </w:num>
  <w:num w:numId="15">
    <w:abstractNumId w:val="13"/>
  </w:num>
  <w:num w:numId="16">
    <w:abstractNumId w:val="18"/>
  </w:num>
  <w:num w:numId="17">
    <w:abstractNumId w:val="7"/>
  </w:num>
  <w:num w:numId="18">
    <w:abstractNumId w:val="16"/>
  </w:num>
  <w:num w:numId="19">
    <w:abstractNumId w:val="3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75"/>
    <w:rsid w:val="000369BB"/>
    <w:rsid w:val="00036A3F"/>
    <w:rsid w:val="00041B02"/>
    <w:rsid w:val="00045E02"/>
    <w:rsid w:val="00053AB4"/>
    <w:rsid w:val="0007095F"/>
    <w:rsid w:val="00073911"/>
    <w:rsid w:val="000D0725"/>
    <w:rsid w:val="000D3A45"/>
    <w:rsid w:val="000D55E4"/>
    <w:rsid w:val="000D7ADD"/>
    <w:rsid w:val="00105634"/>
    <w:rsid w:val="00105FDE"/>
    <w:rsid w:val="001360E2"/>
    <w:rsid w:val="0018534D"/>
    <w:rsid w:val="001A6CB7"/>
    <w:rsid w:val="001B7B15"/>
    <w:rsid w:val="001D68D1"/>
    <w:rsid w:val="001E5F58"/>
    <w:rsid w:val="00221356"/>
    <w:rsid w:val="00252CEE"/>
    <w:rsid w:val="00254940"/>
    <w:rsid w:val="002F0507"/>
    <w:rsid w:val="00351858"/>
    <w:rsid w:val="00357D08"/>
    <w:rsid w:val="003859A4"/>
    <w:rsid w:val="003A1C64"/>
    <w:rsid w:val="003C33AA"/>
    <w:rsid w:val="003E67FB"/>
    <w:rsid w:val="00434D95"/>
    <w:rsid w:val="004540F4"/>
    <w:rsid w:val="00486D10"/>
    <w:rsid w:val="004E0655"/>
    <w:rsid w:val="004E637B"/>
    <w:rsid w:val="00524B98"/>
    <w:rsid w:val="0055634B"/>
    <w:rsid w:val="00562C57"/>
    <w:rsid w:val="00613ADF"/>
    <w:rsid w:val="00626CB7"/>
    <w:rsid w:val="00687ACD"/>
    <w:rsid w:val="006E4631"/>
    <w:rsid w:val="006E49A9"/>
    <w:rsid w:val="00743086"/>
    <w:rsid w:val="007A7B9A"/>
    <w:rsid w:val="007D45F4"/>
    <w:rsid w:val="008052AA"/>
    <w:rsid w:val="008207F6"/>
    <w:rsid w:val="008550DD"/>
    <w:rsid w:val="00865F76"/>
    <w:rsid w:val="00885036"/>
    <w:rsid w:val="008923BD"/>
    <w:rsid w:val="008B0242"/>
    <w:rsid w:val="008C0F2F"/>
    <w:rsid w:val="008C54B7"/>
    <w:rsid w:val="009D3D7E"/>
    <w:rsid w:val="00A1227C"/>
    <w:rsid w:val="00A212E4"/>
    <w:rsid w:val="00A531D7"/>
    <w:rsid w:val="00A53E44"/>
    <w:rsid w:val="00A61445"/>
    <w:rsid w:val="00A6563A"/>
    <w:rsid w:val="00A71CCA"/>
    <w:rsid w:val="00AA6115"/>
    <w:rsid w:val="00AB1CB5"/>
    <w:rsid w:val="00AC49D3"/>
    <w:rsid w:val="00AD6075"/>
    <w:rsid w:val="00B27A31"/>
    <w:rsid w:val="00B51762"/>
    <w:rsid w:val="00BA2E62"/>
    <w:rsid w:val="00BF48C5"/>
    <w:rsid w:val="00C241EE"/>
    <w:rsid w:val="00C45D11"/>
    <w:rsid w:val="00C4675D"/>
    <w:rsid w:val="00CC4528"/>
    <w:rsid w:val="00CE4E24"/>
    <w:rsid w:val="00CF4255"/>
    <w:rsid w:val="00CF7F45"/>
    <w:rsid w:val="00D0122D"/>
    <w:rsid w:val="00D02516"/>
    <w:rsid w:val="00D077E2"/>
    <w:rsid w:val="00D40206"/>
    <w:rsid w:val="00D41A14"/>
    <w:rsid w:val="00D5069C"/>
    <w:rsid w:val="00D563B4"/>
    <w:rsid w:val="00D6244A"/>
    <w:rsid w:val="00D83AA8"/>
    <w:rsid w:val="00DC1137"/>
    <w:rsid w:val="00DD6C53"/>
    <w:rsid w:val="00E1455F"/>
    <w:rsid w:val="00E17335"/>
    <w:rsid w:val="00E30B4C"/>
    <w:rsid w:val="00E610F5"/>
    <w:rsid w:val="00E66367"/>
    <w:rsid w:val="00E70FAD"/>
    <w:rsid w:val="00EB4C51"/>
    <w:rsid w:val="00ED0740"/>
    <w:rsid w:val="00F5295D"/>
    <w:rsid w:val="00F55E5E"/>
    <w:rsid w:val="00F77798"/>
    <w:rsid w:val="00FA1745"/>
    <w:rsid w:val="00F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506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675D"/>
    <w:pPr>
      <w:ind w:left="720"/>
      <w:contextualSpacing/>
    </w:pPr>
  </w:style>
  <w:style w:type="paragraph" w:styleId="a6">
    <w:name w:val="footer"/>
    <w:basedOn w:val="a"/>
    <w:link w:val="a7"/>
    <w:rsid w:val="004E0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4E065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01">
    <w:name w:val="fontstyle01"/>
    <w:rsid w:val="00E1455F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506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675D"/>
    <w:pPr>
      <w:ind w:left="720"/>
      <w:contextualSpacing/>
    </w:pPr>
  </w:style>
  <w:style w:type="paragraph" w:styleId="a6">
    <w:name w:val="footer"/>
    <w:basedOn w:val="a"/>
    <w:link w:val="a7"/>
    <w:rsid w:val="004E0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4E065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01">
    <w:name w:val="fontstyle01"/>
    <w:rsid w:val="00E1455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r.chnu.edu.ua/handle/123456789/164%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reab.chnu.edu.ua/%d1%81%d0%bf%d1%96%d0%b2%d1%80%d0%be%d0%b1%d1%96%d1%82%d0%bd%d0%b8%d0%ba%d0%b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10000</Words>
  <Characters>5700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</cp:revision>
  <dcterms:created xsi:type="dcterms:W3CDTF">2021-02-14T18:13:00Z</dcterms:created>
  <dcterms:modified xsi:type="dcterms:W3CDTF">2021-04-07T17:16:00Z</dcterms:modified>
</cp:coreProperties>
</file>