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DE" w:rsidRPr="00A560D6" w:rsidRDefault="00190ADE" w:rsidP="00190A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Чернівецький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Юрія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Федькович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 </w:t>
      </w:r>
      <w:r w:rsidRPr="00A560D6">
        <w:rPr>
          <w:rFonts w:ascii="Times New Roman" w:hAnsi="Times New Roman" w:cs="Times New Roman"/>
          <w:b/>
          <w:sz w:val="28"/>
          <w:szCs w:val="28"/>
        </w:rPr>
        <w:t>Факультет фізичної культури та здоров’я людини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ADE" w:rsidRPr="00A560D6" w:rsidRDefault="00190ADE" w:rsidP="0019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D6">
        <w:rPr>
          <w:rFonts w:ascii="Times New Roman" w:hAnsi="Times New Roman" w:cs="Times New Roman"/>
          <w:b/>
          <w:sz w:val="28"/>
          <w:szCs w:val="28"/>
        </w:rPr>
        <w:t>Кафедра фізичної реабілітації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56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0D6">
        <w:rPr>
          <w:rFonts w:ascii="Times New Roman" w:hAnsi="Times New Roman" w:cs="Times New Roman"/>
          <w:b/>
          <w:sz w:val="28"/>
          <w:szCs w:val="28"/>
        </w:rPr>
        <w:t>ерготерапії</w:t>
      </w:r>
      <w:proofErr w:type="spellEnd"/>
      <w:r w:rsidRPr="00A24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</w:p>
    <w:p w:rsidR="00190ADE" w:rsidRDefault="00190ADE" w:rsidP="00190ADE">
      <w:pPr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190ADE" w:rsidRDefault="00190ADE" w:rsidP="00190AD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</w:p>
    <w:p w:rsidR="00190ADE" w:rsidRDefault="00190ADE" w:rsidP="00190AD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навчальної дисципліни</w:t>
      </w:r>
    </w:p>
    <w:p w:rsidR="00190ADE" w:rsidRPr="00015CFD" w:rsidRDefault="00190ADE" w:rsidP="0019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Вікова фізіологія та геріатрія</w:t>
      </w:r>
      <w:r w:rsidRPr="00015CF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90ADE" w:rsidRPr="00015CFD" w:rsidRDefault="00190ADE" w:rsidP="0019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DE" w:rsidRPr="00015CFD" w:rsidRDefault="00190ADE" w:rsidP="0019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sym w:font="Symbol" w:char="F0A2"/>
      </w: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язкова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t xml:space="preserve"> для циклу загальної (професійної) підготовки</w:t>
      </w:r>
    </w:p>
    <w:p w:rsidR="00190ADE" w:rsidRDefault="00190ADE" w:rsidP="00190AD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90ADE" w:rsidRPr="00015CFD" w:rsidRDefault="00190ADE" w:rsidP="00190ADE">
      <w:pPr>
        <w:ind w:left="4253" w:hanging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F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Освітньо-професійна програма </w:t>
      </w:r>
      <w:r w:rsidRPr="00015CFD">
        <w:rPr>
          <w:rFonts w:ascii="Times New Roman" w:hAnsi="Times New Roman" w:cs="Times New Roman"/>
          <w:sz w:val="28"/>
          <w:szCs w:val="28"/>
        </w:rPr>
        <w:t xml:space="preserve"> </w:t>
      </w:r>
      <w:r w:rsidRPr="00015CFD">
        <w:rPr>
          <w:rFonts w:ascii="Times New Roman" w:hAnsi="Times New Roman" w:cs="Times New Roman"/>
          <w:b/>
          <w:sz w:val="28"/>
          <w:szCs w:val="28"/>
        </w:rPr>
        <w:t xml:space="preserve">«Фізична терапія та </w:t>
      </w: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t xml:space="preserve">», за спеціальністю 227 Фізична терапія та </w:t>
      </w: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t>, галузь знань: 22 Охорона здоров’я</w:t>
      </w:r>
    </w:p>
    <w:p w:rsidR="00190ADE" w:rsidRPr="00015CFD" w:rsidRDefault="00190ADE" w:rsidP="00190A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5CFD">
        <w:rPr>
          <w:rFonts w:ascii="Times New Roman" w:hAnsi="Times New Roman" w:cs="Times New Roman"/>
          <w:b/>
          <w:sz w:val="28"/>
          <w:szCs w:val="28"/>
        </w:rPr>
        <w:t xml:space="preserve">Спеціальність  </w:t>
      </w:r>
      <w:r w:rsidRPr="00015CF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224E0E" wp14:editId="6A193AC3">
                <wp:simplePos x="0" y="0"/>
                <wp:positionH relativeFrom="column">
                  <wp:posOffset>457200</wp:posOffset>
                </wp:positionH>
                <wp:positionV relativeFrom="paragraph">
                  <wp:posOffset>207644</wp:posOffset>
                </wp:positionV>
                <wp:extent cx="5371465" cy="0"/>
                <wp:effectExtent l="0" t="0" r="1968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5BC7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6.35pt" to="45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">
                <w10:wrap type="topAndBottom"/>
              </v:line>
            </w:pict>
          </mc:Fallback>
        </mc:AlternateContent>
      </w:r>
      <w:r w:rsidRPr="00015CFD">
        <w:rPr>
          <w:rFonts w:ascii="Times New Roman" w:hAnsi="Times New Roman" w:cs="Times New Roman"/>
          <w:b/>
          <w:sz w:val="28"/>
          <w:szCs w:val="28"/>
        </w:rPr>
        <w:t xml:space="preserve">   227 «Фізична терапія, </w:t>
      </w: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90ADE" w:rsidRPr="00015CFD" w:rsidRDefault="00190ADE" w:rsidP="00190ADE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CFD">
        <w:rPr>
          <w:rFonts w:ascii="Times New Roman" w:hAnsi="Times New Roman" w:cs="Times New Roman"/>
          <w:b/>
          <w:bCs/>
          <w:sz w:val="28"/>
          <w:szCs w:val="28"/>
        </w:rPr>
        <w:t xml:space="preserve">Галузь знань       </w:t>
      </w:r>
      <w:r w:rsidRPr="00015CFD">
        <w:rPr>
          <w:rFonts w:ascii="Times New Roman" w:hAnsi="Times New Roman" w:cs="Times New Roman"/>
          <w:b/>
          <w:bCs/>
          <w:sz w:val="28"/>
          <w:szCs w:val="28"/>
          <w:u w:val="single"/>
        </w:rPr>
        <w:t>22 Охорона здоров’я</w:t>
      </w:r>
    </w:p>
    <w:p w:rsidR="00190ADE" w:rsidRPr="00015CFD" w:rsidRDefault="00190ADE" w:rsidP="00190A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CFD">
        <w:rPr>
          <w:rFonts w:ascii="Times New Roman" w:hAnsi="Times New Roman" w:cs="Times New Roman"/>
          <w:b/>
          <w:bCs/>
          <w:sz w:val="28"/>
          <w:szCs w:val="28"/>
        </w:rPr>
        <w:t xml:space="preserve">Рівень вищої освіти        </w:t>
      </w:r>
      <w:r w:rsidRPr="00015CF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перший (бакалаврський) рівень</w:t>
      </w:r>
    </w:p>
    <w:p w:rsidR="00190ADE" w:rsidRPr="00015CFD" w:rsidRDefault="00190ADE" w:rsidP="00190ADE">
      <w:pPr>
        <w:tabs>
          <w:tab w:val="left" w:pos="170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5CFD">
        <w:rPr>
          <w:rFonts w:ascii="Times New Roman" w:hAnsi="Times New Roman" w:cs="Times New Roman"/>
          <w:b/>
          <w:sz w:val="28"/>
          <w:szCs w:val="28"/>
        </w:rPr>
        <w:t>Факультет фізичної культури та здоров’я людини</w:t>
      </w:r>
    </w:p>
    <w:p w:rsidR="00190ADE" w:rsidRPr="00015CFD" w:rsidRDefault="00190ADE" w:rsidP="00190AD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CFD">
        <w:rPr>
          <w:rFonts w:ascii="Times New Roman" w:hAnsi="Times New Roman" w:cs="Times New Roman"/>
          <w:b/>
          <w:bCs/>
          <w:sz w:val="28"/>
          <w:szCs w:val="28"/>
        </w:rPr>
        <w:t xml:space="preserve">Мова навчання    </w:t>
      </w:r>
      <w:r w:rsidRPr="00015CFD">
        <w:rPr>
          <w:rFonts w:ascii="Times New Roman" w:hAnsi="Times New Roman" w:cs="Times New Roman"/>
          <w:b/>
          <w:bCs/>
          <w:sz w:val="28"/>
          <w:szCs w:val="28"/>
          <w:u w:val="single"/>
        </w:rPr>
        <w:t>українська</w:t>
      </w:r>
    </w:p>
    <w:p w:rsidR="00190ADE" w:rsidRDefault="00190ADE" w:rsidP="00190ADE">
      <w:pPr>
        <w:jc w:val="both"/>
      </w:pPr>
    </w:p>
    <w:p w:rsidR="00190ADE" w:rsidRPr="004D0D9D" w:rsidRDefault="00190ADE" w:rsidP="00190ADE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4D0D9D"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 w:rsidRPr="004D0D9D">
        <w:rPr>
          <w:rFonts w:ascii="Times New Roman" w:hAnsi="Times New Roman" w:cs="Times New Roman"/>
          <w:b/>
          <w:sz w:val="28"/>
          <w:szCs w:val="28"/>
        </w:rPr>
        <w:t>Козік</w:t>
      </w:r>
      <w:proofErr w:type="spellEnd"/>
      <w:r w:rsidRPr="004D0D9D">
        <w:rPr>
          <w:rFonts w:ascii="Times New Roman" w:hAnsi="Times New Roman" w:cs="Times New Roman"/>
          <w:b/>
          <w:sz w:val="28"/>
          <w:szCs w:val="28"/>
        </w:rPr>
        <w:t xml:space="preserve"> Н.М. </w:t>
      </w:r>
      <w:r w:rsidRPr="004D0D9D">
        <w:rPr>
          <w:rFonts w:ascii="Times New Roman" w:hAnsi="Times New Roman" w:cs="Times New Roman"/>
          <w:sz w:val="28"/>
          <w:szCs w:val="28"/>
        </w:rPr>
        <w:t xml:space="preserve">– старший викладач кафедри фізичної реабілітації, </w:t>
      </w:r>
      <w:proofErr w:type="spellStart"/>
      <w:r w:rsidRPr="004D0D9D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4D0D9D">
        <w:rPr>
          <w:rFonts w:ascii="Times New Roman" w:hAnsi="Times New Roman" w:cs="Times New Roman"/>
          <w:sz w:val="28"/>
          <w:szCs w:val="28"/>
        </w:rPr>
        <w:t xml:space="preserve"> та</w:t>
      </w:r>
      <w:r w:rsidR="0023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D9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4D0D9D">
        <w:rPr>
          <w:rFonts w:ascii="Times New Roman" w:hAnsi="Times New Roman" w:cs="Times New Roman"/>
          <w:sz w:val="28"/>
          <w:szCs w:val="28"/>
        </w:rPr>
        <w:t xml:space="preserve"> допомоги</w:t>
      </w:r>
    </w:p>
    <w:p w:rsidR="00190ADE" w:rsidRPr="004D0D9D" w:rsidRDefault="00190ADE" w:rsidP="00190AD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викладача (-</w:t>
      </w:r>
      <w:proofErr w:type="spellStart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ів</w:t>
      </w:r>
      <w:proofErr w:type="spellEnd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6" w:history="1">
        <w:r w:rsidRPr="004D0D9D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http://fizreab.chnu.edu.ua</w:t>
        </w:r>
      </w:hyperlink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Контактний </w:t>
      </w:r>
      <w:proofErr w:type="spellStart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тел</w:t>
      </w:r>
      <w:proofErr w:type="spellEnd"/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0994833871</w:t>
      </w:r>
    </w:p>
    <w:p w:rsidR="00190ADE" w:rsidRPr="004D0D9D" w:rsidRDefault="00190ADE" w:rsidP="00190A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7" w:history="1">
        <w:r w:rsidRPr="004D0D9D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n</w:t>
        </w:r>
        <w:r w:rsidRPr="00EF51C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</w:rPr>
          <w:t>.</w:t>
        </w:r>
        <w:r w:rsidRPr="004D0D9D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kozik</w:t>
        </w:r>
        <w:r w:rsidRPr="00EF51C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</w:rPr>
          <w:t>@</w:t>
        </w:r>
        <w:r w:rsidRPr="004D0D9D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chnu</w:t>
        </w:r>
        <w:r w:rsidRPr="00EF51C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</w:rPr>
          <w:t>.</w:t>
        </w:r>
        <w:r w:rsidRPr="004D0D9D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edu</w:t>
        </w:r>
        <w:r w:rsidRPr="00EF51C0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</w:rPr>
          <w:t>.</w:t>
        </w:r>
        <w:proofErr w:type="spellStart"/>
        <w:r w:rsidRPr="004D0D9D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ua</w:t>
        </w:r>
        <w:proofErr w:type="spellEnd"/>
      </w:hyperlink>
      <w:r w:rsidRPr="00EF51C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190ADE" w:rsidRDefault="00190ADE" w:rsidP="003C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rPr>
          <w:rStyle w:val="a4"/>
          <w:rFonts w:ascii="Times New Roman" w:hAnsi="Times New Roman" w:cs="Times New Roman"/>
          <w:kern w:val="24"/>
          <w:sz w:val="28"/>
          <w:szCs w:val="28"/>
        </w:rPr>
      </w:pP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Сторінка курсу в 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Moodle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8" w:history="1">
        <w:r w:rsidRPr="004D0D9D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http://e-learning.fizkult.chnu.edu.ua</w:t>
        </w:r>
      </w:hyperlink>
      <w:r w:rsidR="003C7362">
        <w:rPr>
          <w:rStyle w:val="a4"/>
          <w:rFonts w:ascii="Times New Roman" w:hAnsi="Times New Roman" w:cs="Times New Roman"/>
          <w:kern w:val="24"/>
          <w:sz w:val="28"/>
          <w:szCs w:val="28"/>
        </w:rPr>
        <w:tab/>
      </w:r>
    </w:p>
    <w:p w:rsidR="00190ADE" w:rsidRDefault="00C41301" w:rsidP="00190ADE">
      <w:pPr>
        <w:spacing w:after="0" w:line="240" w:lineRule="auto"/>
        <w:ind w:firstLine="3544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hyperlink r:id="rId9" w:history="1">
        <w:r w:rsidR="00190ADE" w:rsidRPr="00EB62A3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https://moodle.chnu.edu.ua/course/view.php?id=980</w:t>
        </w:r>
      </w:hyperlink>
      <w:r w:rsidR="00460BBD" w:rsidRPr="00190AD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90ADE" w:rsidRPr="004D0D9D" w:rsidRDefault="00190ADE" w:rsidP="00190A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4D0D9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</w:p>
    <w:p w:rsidR="00190ADE" w:rsidRPr="004D0D9D" w:rsidRDefault="00190ADE" w:rsidP="00190ADE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Очні консультації: Середа 15.00 – 16.00</w:t>
      </w:r>
    </w:p>
    <w:p w:rsidR="00190ADE" w:rsidRDefault="00190ADE" w:rsidP="00190ADE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Онлайн-консультації: понеділок15.00-16.00</w:t>
      </w:r>
    </w:p>
    <w:p w:rsidR="00190ADE" w:rsidRPr="004D0D9D" w:rsidRDefault="00190ADE" w:rsidP="00190ADE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proofErr w:type="spellStart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Очні</w:t>
      </w:r>
      <w:proofErr w:type="spellEnd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консультації</w:t>
      </w:r>
      <w:proofErr w:type="spellEnd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: за </w:t>
      </w:r>
      <w:proofErr w:type="spellStart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попередньою</w:t>
      </w:r>
      <w:proofErr w:type="spellEnd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домовленістю</w:t>
      </w:r>
      <w:proofErr w:type="spellEnd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. </w:t>
      </w:r>
    </w:p>
    <w:p w:rsidR="00190ADE" w:rsidRPr="004D0D9D" w:rsidRDefault="00190ADE" w:rsidP="00190ADE">
      <w:pPr>
        <w:spacing w:after="0" w:line="240" w:lineRule="auto"/>
        <w:ind w:firstLine="2835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Вівторок </w:t>
      </w:r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та </w:t>
      </w:r>
      <w:proofErr w:type="spellStart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четвер</w:t>
      </w:r>
      <w:proofErr w:type="spellEnd"/>
      <w:r w:rsidRPr="004D0D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з 14.30 до 15.30.</w:t>
      </w:r>
    </w:p>
    <w:p w:rsidR="002F5B4D" w:rsidRDefault="002F5B4D" w:rsidP="00190AD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2F5B4D" w:rsidRDefault="002F5B4D" w:rsidP="002F5B4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2F5B4D">
          <w:pgSz w:w="11906" w:h="16838"/>
          <w:pgMar w:top="850" w:right="850" w:bottom="850" w:left="1417" w:header="708" w:footer="708" w:gutter="0"/>
          <w:cols w:space="720"/>
        </w:sectPr>
      </w:pPr>
    </w:p>
    <w:p w:rsidR="002F5B4D" w:rsidRPr="00BF31EB" w:rsidRDefault="002F5B4D" w:rsidP="002F5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proofErr w:type="spellStart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Анотація</w:t>
      </w:r>
      <w:proofErr w:type="spellEnd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дисципліни</w:t>
      </w:r>
      <w:proofErr w:type="spellEnd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(</w:t>
      </w:r>
      <w:proofErr w:type="spellStart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призначення</w:t>
      </w:r>
      <w:proofErr w:type="spellEnd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навчальної</w:t>
      </w:r>
      <w:proofErr w:type="spellEnd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дисципліни</w:t>
      </w:r>
      <w:proofErr w:type="spellEnd"/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).</w:t>
      </w:r>
    </w:p>
    <w:p w:rsidR="00190ADE" w:rsidRPr="00A73BC7" w:rsidRDefault="00190ADE" w:rsidP="00BF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B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Дисципліна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73B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Вікова фізіологія та геріатрія</w:t>
      </w:r>
      <w:r w:rsidRPr="00A73BC7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A73BC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A73BC7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A73BC7">
        <w:rPr>
          <w:rFonts w:ascii="Times New Roman" w:hAnsi="Times New Roman" w:cs="Times New Roman"/>
          <w:sz w:val="28"/>
          <w:szCs w:val="28"/>
        </w:rPr>
        <w:t>язков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A73BC7">
        <w:rPr>
          <w:rFonts w:ascii="Times New Roman" w:hAnsi="Times New Roman" w:cs="Times New Roman"/>
          <w:sz w:val="28"/>
          <w:szCs w:val="28"/>
        </w:rPr>
        <w:t xml:space="preserve"> для циклу загальної (професійної) підготовки</w:t>
      </w:r>
      <w:r w:rsidRPr="00A73BC7">
        <w:rPr>
          <w:rFonts w:ascii="Times New Roman" w:hAnsi="Times New Roman" w:cs="Times New Roman"/>
          <w:bCs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73BC7">
        <w:rPr>
          <w:rFonts w:ascii="Times New Roman" w:hAnsi="Times New Roman" w:cs="Times New Roman"/>
          <w:bCs/>
          <w:sz w:val="28"/>
          <w:szCs w:val="28"/>
        </w:rPr>
        <w:t xml:space="preserve"> (бакалаврськ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73BC7">
        <w:rPr>
          <w:rFonts w:ascii="Times New Roman" w:hAnsi="Times New Roman" w:cs="Times New Roman"/>
          <w:bCs/>
          <w:sz w:val="28"/>
          <w:szCs w:val="28"/>
        </w:rPr>
        <w:t>) 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3BC7">
        <w:rPr>
          <w:rFonts w:ascii="Times New Roman" w:hAnsi="Times New Roman" w:cs="Times New Roman"/>
          <w:sz w:val="28"/>
          <w:szCs w:val="28"/>
        </w:rPr>
        <w:t>пеціальн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BC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73BC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94D2694" wp14:editId="5FCDCCE9">
                <wp:simplePos x="0" y="0"/>
                <wp:positionH relativeFrom="column">
                  <wp:posOffset>457200</wp:posOffset>
                </wp:positionH>
                <wp:positionV relativeFrom="paragraph">
                  <wp:posOffset>207644</wp:posOffset>
                </wp:positionV>
                <wp:extent cx="5371465" cy="0"/>
                <wp:effectExtent l="0" t="0" r="1968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E674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6.35pt" to="45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I/kB/jdAAAACAEAAA8AAAAAAAAAAAAAAAAAqQQAAGRycy9kb3ducmV2LnhtbFBLBQYAAAAA&#10;BAAEAPMAAACzBQAAAAA=&#10;">
                <w10:wrap type="topAndBottom"/>
              </v:line>
            </w:pict>
          </mc:Fallback>
        </mc:AlternateContent>
      </w:r>
      <w:r w:rsidRPr="00A73BC7">
        <w:rPr>
          <w:rFonts w:ascii="Times New Roman" w:hAnsi="Times New Roman" w:cs="Times New Roman"/>
          <w:sz w:val="28"/>
          <w:szCs w:val="28"/>
        </w:rPr>
        <w:t xml:space="preserve"> 227 </w:t>
      </w:r>
      <w:r>
        <w:rPr>
          <w:rFonts w:ascii="Times New Roman" w:hAnsi="Times New Roman" w:cs="Times New Roman"/>
          <w:sz w:val="28"/>
          <w:szCs w:val="28"/>
        </w:rPr>
        <w:t xml:space="preserve">«Фізична терапія,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згідно </w:t>
      </w:r>
      <w:r w:rsidRPr="00A73BC7">
        <w:rPr>
          <w:rFonts w:ascii="Times New Roman" w:hAnsi="Times New Roman" w:cs="Times New Roman"/>
          <w:sz w:val="28"/>
          <w:szCs w:val="28"/>
        </w:rPr>
        <w:t>о</w:t>
      </w:r>
      <w:r w:rsidRPr="00A73B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світньо-професійної програми</w:t>
      </w:r>
      <w:r w:rsidRPr="00A73BC7">
        <w:rPr>
          <w:rFonts w:ascii="Times New Roman" w:hAnsi="Times New Roman" w:cs="Times New Roman"/>
          <w:sz w:val="28"/>
          <w:szCs w:val="28"/>
        </w:rPr>
        <w:t xml:space="preserve"> «Фізична терапія та </w:t>
      </w:r>
      <w:proofErr w:type="spellStart"/>
      <w:r w:rsidRPr="00A73BC7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Pr="00A73BC7">
        <w:rPr>
          <w:rFonts w:ascii="Times New Roman" w:hAnsi="Times New Roman" w:cs="Times New Roman"/>
          <w:sz w:val="28"/>
          <w:szCs w:val="28"/>
        </w:rPr>
        <w:t xml:space="preserve">», за </w:t>
      </w:r>
      <w:r>
        <w:rPr>
          <w:rFonts w:ascii="Times New Roman" w:hAnsi="Times New Roman" w:cs="Times New Roman"/>
          <w:sz w:val="28"/>
          <w:szCs w:val="28"/>
        </w:rPr>
        <w:t>вказ</w:t>
      </w:r>
      <w:r w:rsidRPr="00A73BC7">
        <w:rPr>
          <w:rFonts w:ascii="Times New Roman" w:hAnsi="Times New Roman" w:cs="Times New Roman"/>
          <w:sz w:val="28"/>
          <w:szCs w:val="28"/>
        </w:rPr>
        <w:t>аною спеціальністю у галузі знань 22 Охорона здоров’я</w:t>
      </w:r>
      <w:r>
        <w:rPr>
          <w:rFonts w:ascii="Times New Roman" w:hAnsi="Times New Roman" w:cs="Times New Roman"/>
          <w:sz w:val="28"/>
          <w:szCs w:val="28"/>
        </w:rPr>
        <w:t>. Програма дисципліни передбачає вивчення особливостей функцій органів та систем людини у різні вікові періоди, зокрема у ростучому та старіючому організмі.</w:t>
      </w:r>
    </w:p>
    <w:p w:rsidR="00E0583F" w:rsidRPr="00E0583F" w:rsidRDefault="002F5B4D" w:rsidP="00E058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Мета навчальної дисципліни:</w:t>
      </w:r>
      <w:r w:rsidRPr="00E0583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2F5B4D" w:rsidRPr="00E0583F" w:rsidRDefault="00E0583F" w:rsidP="00E058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>вивчення вікових особливостей цілісного процесу розвитку організму дітей та підлітків, а також процеси при старінні для підвищення адаптації та збереження як власного здоров’я, так і здоров’я підопічних в процесі майбутньої професійної діяльності</w:t>
      </w:r>
      <w:r w:rsidR="002F5B4D" w:rsidRPr="00E0583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2F5B4D" w:rsidRPr="00E0583F" w:rsidRDefault="002F5B4D" w:rsidP="00E058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 Завдання</w:t>
      </w:r>
    </w:p>
    <w:p w:rsidR="00372B66" w:rsidRPr="00E0583F" w:rsidRDefault="00372B66" w:rsidP="00372B66">
      <w:pPr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>Всебічно вивчити особливості розвитку і функціонування організму дітей та підлітків</w:t>
      </w:r>
      <w:r w:rsidRPr="002E7909">
        <w:rPr>
          <w:rFonts w:ascii="Times New Roman" w:hAnsi="Times New Roman" w:cs="Times New Roman"/>
          <w:sz w:val="28"/>
          <w:szCs w:val="28"/>
        </w:rPr>
        <w:t xml:space="preserve">, </w:t>
      </w:r>
      <w:r w:rsidRPr="00E0583F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2E7909">
        <w:rPr>
          <w:rFonts w:ascii="Times New Roman" w:hAnsi="Times New Roman" w:cs="Times New Roman"/>
          <w:sz w:val="28"/>
          <w:szCs w:val="28"/>
        </w:rPr>
        <w:t>осіб похилого віку</w:t>
      </w:r>
      <w:r w:rsidRPr="00E0583F">
        <w:rPr>
          <w:rFonts w:ascii="Times New Roman" w:hAnsi="Times New Roman" w:cs="Times New Roman"/>
          <w:sz w:val="28"/>
          <w:szCs w:val="28"/>
        </w:rPr>
        <w:t>.</w:t>
      </w:r>
    </w:p>
    <w:p w:rsidR="00372B66" w:rsidRPr="00E0583F" w:rsidRDefault="00372B66" w:rsidP="00372B66">
      <w:pPr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>Навчити пристосовуватись до життя в умовах навколишнього середовища з урахуванням вікових особливостей організму.</w:t>
      </w:r>
    </w:p>
    <w:p w:rsidR="00372B66" w:rsidRDefault="00372B66" w:rsidP="00372B66">
      <w:pPr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>Сформувати розуміння теоретичного та практичного значення вікової фізіології та геріатрії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66" w:rsidRPr="00E0583F" w:rsidRDefault="00372B66" w:rsidP="00372B66">
      <w:pPr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83F">
        <w:rPr>
          <w:rFonts w:ascii="Times New Roman" w:hAnsi="Times New Roman" w:cs="Times New Roman"/>
          <w:sz w:val="28"/>
          <w:szCs w:val="28"/>
        </w:rPr>
        <w:t xml:space="preserve">авчити цілеспрямовано використовувати набуті знання, організовувати заходи, які сприяють </w:t>
      </w:r>
      <w:r>
        <w:rPr>
          <w:rFonts w:ascii="Times New Roman" w:hAnsi="Times New Roman" w:cs="Times New Roman"/>
          <w:sz w:val="28"/>
          <w:szCs w:val="28"/>
        </w:rPr>
        <w:t>запобіганню захворювань</w:t>
      </w:r>
      <w:r>
        <w:rPr>
          <w:szCs w:val="28"/>
        </w:rPr>
        <w:t xml:space="preserve"> та</w:t>
      </w:r>
      <w:r w:rsidRPr="00E0583F">
        <w:rPr>
          <w:szCs w:val="28"/>
        </w:rPr>
        <w:t xml:space="preserve"> </w:t>
      </w:r>
      <w:r w:rsidRPr="00E0583F">
        <w:rPr>
          <w:rFonts w:ascii="Times New Roman" w:hAnsi="Times New Roman" w:cs="Times New Roman"/>
          <w:sz w:val="28"/>
          <w:szCs w:val="28"/>
        </w:rPr>
        <w:t>розширенню функціональних можливостей дитячого організму в його гармонійному розвитку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66" w:rsidRDefault="00372B66" w:rsidP="00372B66">
      <w:pPr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583F">
        <w:rPr>
          <w:rFonts w:ascii="Times New Roman" w:hAnsi="Times New Roman" w:cs="Times New Roman"/>
          <w:sz w:val="28"/>
          <w:szCs w:val="28"/>
        </w:rPr>
        <w:t xml:space="preserve">авчити </w:t>
      </w:r>
      <w:r w:rsidRPr="00372B66">
        <w:rPr>
          <w:rFonts w:ascii="Times New Roman" w:hAnsi="Times New Roman" w:cs="Times New Roman"/>
          <w:sz w:val="28"/>
          <w:szCs w:val="28"/>
        </w:rPr>
        <w:t xml:space="preserve">практично </w:t>
      </w:r>
      <w:r>
        <w:rPr>
          <w:rFonts w:ascii="Times New Roman" w:hAnsi="Times New Roman" w:cs="Times New Roman"/>
          <w:sz w:val="28"/>
          <w:szCs w:val="28"/>
        </w:rPr>
        <w:t>використовувати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набуті знання для </w:t>
      </w:r>
      <w:r w:rsidRPr="00E0583F">
        <w:rPr>
          <w:rFonts w:ascii="Times New Roman" w:hAnsi="Times New Roman" w:cs="Times New Roman"/>
          <w:sz w:val="28"/>
          <w:szCs w:val="28"/>
        </w:rPr>
        <w:t>сповільненн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3F">
        <w:rPr>
          <w:rFonts w:ascii="Times New Roman" w:hAnsi="Times New Roman" w:cs="Times New Roman"/>
          <w:sz w:val="28"/>
          <w:szCs w:val="28"/>
        </w:rPr>
        <w:t xml:space="preserve"> процесів старіння та профілакти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E0583F">
        <w:rPr>
          <w:rFonts w:ascii="Times New Roman" w:hAnsi="Times New Roman" w:cs="Times New Roman"/>
          <w:sz w:val="28"/>
          <w:szCs w:val="28"/>
        </w:rPr>
        <w:t>розвитку патологічних процесів.</w:t>
      </w:r>
    </w:p>
    <w:p w:rsidR="00372B66" w:rsidRPr="00E0583F" w:rsidRDefault="00372B66" w:rsidP="00372B66">
      <w:pPr>
        <w:keepNext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2B66" w:rsidRDefault="002F5B4D" w:rsidP="00372B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Пререквізити</w:t>
      </w:r>
      <w:proofErr w:type="spellEnd"/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372B66" w:rsidRDefault="00372B66" w:rsidP="00372B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«Анатомія людини», «Фізіологія людини», «Гігієна та екологія»</w:t>
      </w:r>
    </w:p>
    <w:p w:rsidR="00372B66" w:rsidRDefault="00372B66" w:rsidP="00372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0583F" w:rsidRPr="00E0583F" w:rsidRDefault="002F5B4D" w:rsidP="00372B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0583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5. Результати навчання</w:t>
      </w:r>
      <w:r w:rsidRPr="00E0583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372B66" w:rsidRDefault="00E0583F" w:rsidP="00372B6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</w:t>
      </w:r>
      <w:r w:rsidR="00372B66">
        <w:rPr>
          <w:rFonts w:ascii="Times New Roman" w:hAnsi="Times New Roman" w:cs="Times New Roman"/>
          <w:sz w:val="28"/>
          <w:szCs w:val="28"/>
        </w:rPr>
        <w:t xml:space="preserve">студент повинен </w:t>
      </w:r>
    </w:p>
    <w:p w:rsidR="00E0583F" w:rsidRPr="00E0583F" w:rsidRDefault="00E0583F" w:rsidP="00372B6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b/>
          <w:sz w:val="28"/>
          <w:szCs w:val="28"/>
        </w:rPr>
        <w:t>знати:</w:t>
      </w:r>
      <w:r w:rsidRPr="00E05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морфологічні і фізичні особливості функціональних систем організму дітей різних вікових груп;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причини виникнення, шляхи профілактики та корекції вад постави;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відхилення у розвитку і порушення функції залоз внутрішньої секреції та їх профілактику;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функціональні характеристики типів нервової системи у дітей, можливості соціальної адаптації дітей з порушенням розумового розвитку;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особливості гігієни харчування дітей і підлітків.</w:t>
      </w:r>
    </w:p>
    <w:p w:rsidR="00E0583F" w:rsidRPr="00E0583F" w:rsidRDefault="00E0583F" w:rsidP="00E0583F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83F">
        <w:rPr>
          <w:rFonts w:ascii="Times New Roman" w:hAnsi="Times New Roman" w:cs="Times New Roman"/>
          <w:b/>
          <w:sz w:val="28"/>
          <w:szCs w:val="28"/>
        </w:rPr>
        <w:t>вміти:</w:t>
      </w:r>
      <w:r w:rsidRPr="00E05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Оцінювати фізичний розвиток дітей.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Визначати календарний і біологічний вік людини та їх відповідність.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 xml:space="preserve">Визначати та інтерпретувати артеріальний тиск, пульс, частоту дихання і </w:t>
      </w:r>
      <w:r w:rsidRPr="00372B66">
        <w:rPr>
          <w:rFonts w:ascii="Times New Roman" w:hAnsi="Times New Roman" w:cs="Times New Roman"/>
          <w:sz w:val="28"/>
          <w:szCs w:val="28"/>
        </w:rPr>
        <w:lastRenderedPageBreak/>
        <w:t xml:space="preserve">життєву ємність легень у дітей; 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Виявляти й оцінювати вади постави та порушення розвитку опорно-рухового апарату.</w:t>
      </w:r>
    </w:p>
    <w:p w:rsidR="00E0583F" w:rsidRPr="00372B66" w:rsidRDefault="00E0583F" w:rsidP="00372B66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B66">
        <w:rPr>
          <w:rFonts w:ascii="Times New Roman" w:hAnsi="Times New Roman" w:cs="Times New Roman"/>
          <w:sz w:val="28"/>
          <w:szCs w:val="28"/>
        </w:rPr>
        <w:t>Організовувати і проводити роботу із санітарної освіти по загартуванню дітей, профілактиці порушень опорно-рухового апарату, захворювань різних органів та систем, використовуючи різні форми та методи.</w:t>
      </w:r>
    </w:p>
    <w:p w:rsidR="00E0583F" w:rsidRDefault="00E0583F" w:rsidP="00E0583F">
      <w:pPr>
        <w:keepNext/>
        <w:widowControl w:val="0"/>
        <w:ind w:left="1080"/>
        <w:jc w:val="both"/>
      </w:pPr>
    </w:p>
    <w:p w:rsidR="00E0583F" w:rsidRDefault="00E0583F" w:rsidP="00E0583F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2F5B4D" w:rsidRPr="00372B66" w:rsidRDefault="002F5B4D" w:rsidP="00372B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72B6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 Опис навчальної дисципліни</w:t>
      </w:r>
    </w:p>
    <w:p w:rsidR="002F5B4D" w:rsidRDefault="002F5B4D" w:rsidP="00372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72B6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3.1. Загальна інформація</w:t>
      </w:r>
    </w:p>
    <w:p w:rsidR="00372B66" w:rsidRDefault="00372B66" w:rsidP="00372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992"/>
        <w:gridCol w:w="567"/>
        <w:gridCol w:w="709"/>
        <w:gridCol w:w="850"/>
        <w:gridCol w:w="567"/>
        <w:gridCol w:w="709"/>
        <w:gridCol w:w="567"/>
        <w:gridCol w:w="425"/>
        <w:gridCol w:w="709"/>
        <w:gridCol w:w="742"/>
        <w:gridCol w:w="1299"/>
      </w:tblGrid>
      <w:tr w:rsidR="00372B66" w:rsidTr="00E14346">
        <w:trPr>
          <w:trHeight w:val="419"/>
          <w:jc w:val="center"/>
        </w:trPr>
        <w:tc>
          <w:tcPr>
            <w:tcW w:w="105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CA4CB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Назва навчальної дисципліни </w:t>
            </w:r>
            <w:r w:rsidRPr="00015C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CA4C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Вікова фізіологія та геріатрія</w:t>
            </w:r>
            <w:r w:rsidRPr="00015C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</w:p>
        </w:tc>
      </w:tr>
      <w:tr w:rsidR="00372B66" w:rsidTr="00E14346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7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72B66" w:rsidRDefault="00372B66" w:rsidP="00E1434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підсумко</w:t>
            </w:r>
            <w:proofErr w:type="spellEnd"/>
          </w:p>
          <w:p w:rsidR="00372B66" w:rsidRDefault="00372B66" w:rsidP="00E1434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372B66" w:rsidTr="00E14346">
        <w:trPr>
          <w:trHeight w:val="1517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66" w:rsidRDefault="00372B66" w:rsidP="00E14346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66" w:rsidRDefault="00372B66" w:rsidP="00E14346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66" w:rsidRDefault="00372B66" w:rsidP="00E14346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66" w:rsidRDefault="00372B66" w:rsidP="00E14346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72B66" w:rsidTr="00E14346">
        <w:trPr>
          <w:trHeight w:val="3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firstLine="185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372B6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hanging="185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372B6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C4130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C4130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C4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C4130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CA4CBF" w:rsidP="00C4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C4130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</w:p>
        </w:tc>
      </w:tr>
      <w:tr w:rsidR="00372B66" w:rsidTr="00E14346">
        <w:trPr>
          <w:trHeight w:val="3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372B6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372B6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FC694C" w:rsidP="00E1434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EF51C0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CA4CBF" w:rsidP="00EF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="00EF51C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B66" w:rsidRDefault="00372B66" w:rsidP="00E14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</w:p>
        </w:tc>
      </w:tr>
    </w:tbl>
    <w:p w:rsidR="002F5B4D" w:rsidRPr="00BF31EB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F5B4D" w:rsidRPr="00BF31EB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F31E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3.2. Дидактична карта навчальної дисципліни</w:t>
      </w:r>
    </w:p>
    <w:tbl>
      <w:tblPr>
        <w:tblW w:w="1032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835"/>
        <w:gridCol w:w="650"/>
        <w:gridCol w:w="650"/>
        <w:gridCol w:w="726"/>
        <w:gridCol w:w="609"/>
        <w:gridCol w:w="617"/>
        <w:gridCol w:w="996"/>
        <w:gridCol w:w="465"/>
        <w:gridCol w:w="566"/>
        <w:gridCol w:w="565"/>
        <w:gridCol w:w="534"/>
        <w:gridCol w:w="566"/>
      </w:tblGrid>
      <w:tr w:rsidR="002F5B4D" w:rsidTr="007E0348">
        <w:trPr>
          <w:trHeight w:val="434"/>
          <w:jc w:val="center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7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2F5B4D" w:rsidTr="007E0348">
        <w:trPr>
          <w:trHeight w:val="137"/>
          <w:jc w:val="center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4D" w:rsidRDefault="002F5B4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2F5B4D" w:rsidTr="007E0348">
        <w:trPr>
          <w:trHeight w:val="434"/>
          <w:jc w:val="center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4D" w:rsidRDefault="002F5B4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2F5B4D" w:rsidTr="007E0348">
        <w:trPr>
          <w:trHeight w:val="291"/>
          <w:jc w:val="center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4D" w:rsidRDefault="002F5B4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4D" w:rsidRDefault="002F5B4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4D" w:rsidRDefault="002F5B4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2F5B4D" w:rsidTr="007E0348">
        <w:trPr>
          <w:trHeight w:val="24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4D" w:rsidRDefault="002F5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CA4CBF" w:rsidTr="007E0348">
        <w:trPr>
          <w:trHeight w:val="173"/>
          <w:jc w:val="center"/>
        </w:trPr>
        <w:tc>
          <w:tcPr>
            <w:tcW w:w="103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CA4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«ВІКОВІ ОСОБЛИВОСТІ РОСТУ, </w:t>
            </w:r>
          </w:p>
          <w:p w:rsidR="00CA4CBF" w:rsidRDefault="00CA4CBF" w:rsidP="00CA4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РОЗВИТКУ І СТАРІННЯ»</w:t>
            </w:r>
          </w:p>
        </w:tc>
      </w:tr>
      <w:tr w:rsidR="00CA4CBF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(лекційне заняття).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sz w:val="24"/>
                <w:szCs w:val="24"/>
              </w:rPr>
              <w:t>Предмет «Вікова фізіологія. Геріатрія». Анатомо-фізіологічні особливості дитячого віку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CA4CBF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(лекційне заняття).</w:t>
            </w:r>
          </w:p>
          <w:p w:rsidR="00CA4CBF" w:rsidRPr="00CA4CBF" w:rsidRDefault="00CA4CBF" w:rsidP="00CA4CBF">
            <w:pPr>
              <w:pStyle w:val="a6"/>
              <w:rPr>
                <w:b w:val="0"/>
              </w:rPr>
            </w:pPr>
            <w:r w:rsidRPr="00CA4CBF">
              <w:rPr>
                <w:b w:val="0"/>
              </w:rPr>
              <w:t>Вікові особливості та старіння опорно-рухового апарату.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sz w:val="24"/>
                <w:szCs w:val="24"/>
              </w:rPr>
              <w:t>Формування постави та її порушення.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7E034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CA4CBF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Default="007E0348" w:rsidP="00CA4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  <w:r w:rsidR="00CA4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CA4CBF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(лекційне заняття).</w:t>
            </w:r>
          </w:p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F">
              <w:rPr>
                <w:rFonts w:ascii="Times New Roman" w:hAnsi="Times New Roman" w:cs="Times New Roman"/>
                <w:sz w:val="24"/>
                <w:szCs w:val="24"/>
              </w:rPr>
              <w:t>Вікові зміни та старіння органів дихання, серцево-судинної та системи крові.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CA4CBF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CA4CBF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CA4CBF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CA4CBF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CA4CBF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4CBF" w:rsidRDefault="007E0348" w:rsidP="00CA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15</w:t>
            </w:r>
          </w:p>
        </w:tc>
      </w:tr>
      <w:tr w:rsidR="007E0348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A4CBF" w:rsidTr="007E0348">
        <w:trPr>
          <w:trHeight w:val="33"/>
          <w:jc w:val="center"/>
        </w:trPr>
        <w:tc>
          <w:tcPr>
            <w:tcW w:w="103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CBF" w:rsidRPr="00CA4CBF" w:rsidRDefault="00CA4CBF" w:rsidP="00CA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4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2. </w:t>
            </w: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«ВІКОВІ ОСОБЛИВОСТІ ТА СТАРІННЯ</w:t>
            </w:r>
          </w:p>
          <w:p w:rsidR="00CA4CBF" w:rsidRDefault="00CA4CBF" w:rsidP="007E0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CA4C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РЕГУЛЯТОРНИХ СИСТЕМ»</w:t>
            </w:r>
          </w:p>
        </w:tc>
      </w:tr>
      <w:tr w:rsidR="007E0348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7E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7E0348" w:rsidRPr="007E0348" w:rsidRDefault="007E0348" w:rsidP="007E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sz w:val="24"/>
                <w:szCs w:val="24"/>
              </w:rPr>
              <w:t>Вікові особливості та старіння органів травної та видільної системи, обміну речовин та енергії.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15</w:t>
            </w:r>
          </w:p>
        </w:tc>
      </w:tr>
      <w:tr w:rsidR="007E0348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7E0348" w:rsidRPr="007E0348" w:rsidRDefault="007E0348" w:rsidP="007E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та старіння ендокринної системи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Default="007E0348" w:rsidP="007E0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4D39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15</w:t>
            </w:r>
          </w:p>
        </w:tc>
      </w:tr>
      <w:tr w:rsidR="007E0348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7E0348" w:rsidRPr="007E0348" w:rsidRDefault="007E0348" w:rsidP="007E03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7E0348" w:rsidRPr="007E0348" w:rsidRDefault="007E0348" w:rsidP="007E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sz w:val="24"/>
                <w:szCs w:val="24"/>
              </w:rPr>
              <w:t>Особливості розвитку та старіння нервової системи. Вища нервова діяльність.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7E0348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7E0348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7E0348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7E0348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7E0348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0348" w:rsidRDefault="004D39E5" w:rsidP="007E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17</w:t>
            </w:r>
          </w:p>
        </w:tc>
      </w:tr>
      <w:tr w:rsidR="004D39E5" w:rsidTr="00360897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7E0348" w:rsidRDefault="004D39E5" w:rsidP="004D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E0348" w:rsidTr="007E0348">
        <w:trPr>
          <w:trHeight w:val="434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348" w:rsidRPr="007E0348" w:rsidRDefault="007E0348" w:rsidP="007E0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0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годин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348" w:rsidRPr="007E0348" w:rsidRDefault="007E0348" w:rsidP="007E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4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4D39E5" w:rsidRDefault="004D39E5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39E5" w:rsidRDefault="004D39E5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D39E5" w:rsidRDefault="004D39E5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2F5B4D" w:rsidRPr="004D39E5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D39E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3.2.1. Теми практичних занять</w:t>
      </w:r>
    </w:p>
    <w:tbl>
      <w:tblPr>
        <w:tblW w:w="894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103"/>
      </w:tblGrid>
      <w:tr w:rsidR="002F5B4D" w:rsidRPr="004D39E5" w:rsidTr="004D39E5">
        <w:trPr>
          <w:trHeight w:val="11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№</w:t>
            </w:r>
          </w:p>
          <w:p w:rsidR="002F5B4D" w:rsidRPr="004D39E5" w:rsidRDefault="002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Анатомо-фізіологічні особливості дитячого віку. Оцінка фізичного розвитку дітей і підлітків.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Вікові зміни кісток і м′язів. Порушення опорно-рухового апарату дітей та їх профілактика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pStyle w:val="a6"/>
              <w:rPr>
                <w:b w:val="0"/>
                <w:sz w:val="28"/>
                <w:szCs w:val="28"/>
              </w:rPr>
            </w:pPr>
            <w:r w:rsidRPr="004D39E5">
              <w:rPr>
                <w:b w:val="0"/>
                <w:sz w:val="28"/>
                <w:szCs w:val="28"/>
              </w:rPr>
              <w:t>Розвиток та геронтологічні зміни дихальної та кровоносної систем.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Зміни травної та видільної систем, особливості харчування у різні періоди життя.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bCs/>
                <w:sz w:val="28"/>
                <w:szCs w:val="28"/>
              </w:rPr>
              <w:t>Вікові зміни ендокринної системи. Статеве виховання, вагітність і пологи.</w:t>
            </w:r>
          </w:p>
        </w:tc>
      </w:tr>
      <w:tr w:rsid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Вікові особливості нервової системи, органів чуття та вищої нервової діяльності.</w:t>
            </w:r>
          </w:p>
        </w:tc>
      </w:tr>
    </w:tbl>
    <w:p w:rsidR="002F5B4D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D39E5" w:rsidRDefault="004D39E5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D39E5" w:rsidRDefault="004D39E5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2F5B4D" w:rsidRPr="004D39E5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4D39E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3.2.2. Тематика індивідуальних завдань</w:t>
      </w:r>
    </w:p>
    <w:tbl>
      <w:tblPr>
        <w:tblW w:w="909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8113"/>
      </w:tblGrid>
      <w:tr w:rsidR="002F5B4D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№</w:t>
            </w:r>
          </w:p>
          <w:p w:rsidR="002F5B4D" w:rsidRPr="004D39E5" w:rsidRDefault="002F5B4D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Порушення форми грудної клітини у дітей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 xml:space="preserve">Порушення імунітету. 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 xml:space="preserve">Аборт та його наслідки. 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Захворювання, пов’язані з неправильною статевою поведінкою.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Профілактика венеричних захворювань.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Методи планування сім’ї. Контрацепція.</w:t>
            </w:r>
          </w:p>
        </w:tc>
      </w:tr>
      <w:tr w:rsidR="004D39E5" w:rsidRPr="004D39E5" w:rsidTr="004D39E5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Гігієнічні основи харчування.</w:t>
            </w:r>
          </w:p>
        </w:tc>
      </w:tr>
    </w:tbl>
    <w:p w:rsidR="004D39E5" w:rsidRDefault="004D39E5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4D39E5" w:rsidRDefault="004D39E5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 w:type="page"/>
      </w:r>
    </w:p>
    <w:p w:rsidR="002F5B4D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F5B4D" w:rsidRPr="004D39E5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D39E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3.2.3. Самостійна робота</w:t>
      </w:r>
    </w:p>
    <w:tbl>
      <w:tblPr>
        <w:tblW w:w="886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022"/>
      </w:tblGrid>
      <w:tr w:rsidR="002F5B4D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№</w:t>
            </w:r>
          </w:p>
          <w:p w:rsidR="002F5B4D" w:rsidRPr="004D39E5" w:rsidRDefault="002F5B4D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B4D" w:rsidRPr="004D39E5" w:rsidRDefault="002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D39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Анатомо-фізіологічні особливості дитячого віку.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pStyle w:val="a6"/>
              <w:rPr>
                <w:b w:val="0"/>
                <w:sz w:val="28"/>
                <w:szCs w:val="28"/>
              </w:rPr>
            </w:pPr>
            <w:r w:rsidRPr="004D39E5">
              <w:rPr>
                <w:b w:val="0"/>
                <w:sz w:val="28"/>
                <w:szCs w:val="28"/>
              </w:rPr>
              <w:t>Особливості розвитку опорно-рухового апарату.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39E5" w:rsidRPr="004D39E5" w:rsidRDefault="004D39E5" w:rsidP="004D39E5">
            <w:pPr>
              <w:ind w:right="6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Розвиток органів дихання. Особливості розвитку кровоносної та лімфатичної систем.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Вікові особливості травної та сечовидільної систем.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 ендокринної системи.</w:t>
            </w:r>
          </w:p>
        </w:tc>
      </w:tr>
      <w:tr w:rsidR="004D39E5" w:rsidRPr="004D39E5" w:rsidTr="004D39E5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 нервової системи.</w:t>
            </w:r>
          </w:p>
          <w:p w:rsidR="004D39E5" w:rsidRPr="004D39E5" w:rsidRDefault="004D39E5" w:rsidP="004D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E5">
              <w:rPr>
                <w:rFonts w:ascii="Times New Roman" w:hAnsi="Times New Roman" w:cs="Times New Roman"/>
                <w:sz w:val="28"/>
                <w:szCs w:val="28"/>
              </w:rPr>
              <w:t>Розвиток вищої нервової діяльності.</w:t>
            </w:r>
          </w:p>
        </w:tc>
      </w:tr>
    </w:tbl>
    <w:p w:rsidR="002F5B4D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2F5B4D" w:rsidRPr="00BF31EB" w:rsidRDefault="002F5B4D" w:rsidP="002F5B4D">
      <w:pPr>
        <w:pStyle w:val="a3"/>
        <w:spacing w:before="0" w:beforeAutospacing="0" w:after="0" w:afterAutospacing="0"/>
        <w:ind w:left="144"/>
        <w:jc w:val="center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Cs w:val="32"/>
        </w:rPr>
        <w:t>4</w:t>
      </w:r>
      <w:r w:rsidRPr="00BF31EB">
        <w:rPr>
          <w:rFonts w:eastAsia="+mn-ea"/>
          <w:b/>
          <w:bCs/>
          <w:color w:val="000000"/>
          <w:kern w:val="24"/>
          <w:sz w:val="28"/>
          <w:szCs w:val="28"/>
        </w:rPr>
        <w:t>. Система контролю та оцінювання</w:t>
      </w:r>
    </w:p>
    <w:p w:rsidR="002F5B4D" w:rsidRPr="00BF31EB" w:rsidRDefault="002F5B4D" w:rsidP="002F5B4D">
      <w:pPr>
        <w:pStyle w:val="a3"/>
        <w:spacing w:before="0" w:beforeAutospacing="0" w:after="0" w:afterAutospacing="0"/>
        <w:ind w:left="144" w:firstLine="562"/>
        <w:rPr>
          <w:sz w:val="28"/>
          <w:szCs w:val="28"/>
        </w:rPr>
      </w:pPr>
      <w:r w:rsidRPr="00BF31EB">
        <w:rPr>
          <w:rFonts w:eastAsia="+mn-ea"/>
          <w:b/>
          <w:bCs/>
          <w:color w:val="000000"/>
          <w:kern w:val="24"/>
          <w:sz w:val="28"/>
          <w:szCs w:val="28"/>
        </w:rPr>
        <w:t xml:space="preserve">Види та форми контролю </w:t>
      </w:r>
    </w:p>
    <w:p w:rsidR="00F5156F" w:rsidRPr="004F72F2" w:rsidRDefault="00F5156F" w:rsidP="00F5156F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F2">
        <w:rPr>
          <w:rFonts w:ascii="Times New Roman" w:hAnsi="Times New Roman" w:cs="Times New Roman"/>
          <w:b/>
          <w:i/>
          <w:sz w:val="28"/>
          <w:szCs w:val="28"/>
        </w:rPr>
        <w:t>Форми поточного контролю</w:t>
      </w:r>
      <w:r w:rsidRPr="004F72F2">
        <w:rPr>
          <w:rFonts w:ascii="Times New Roman" w:hAnsi="Times New Roman" w:cs="Times New Roman"/>
          <w:i/>
          <w:sz w:val="28"/>
          <w:szCs w:val="28"/>
        </w:rPr>
        <w:t>:</w:t>
      </w:r>
    </w:p>
    <w:p w:rsidR="00F5156F" w:rsidRPr="004F72F2" w:rsidRDefault="00F5156F" w:rsidP="00F5156F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F72F2">
        <w:rPr>
          <w:rFonts w:ascii="Times New Roman" w:hAnsi="Times New Roman"/>
          <w:i/>
          <w:sz w:val="28"/>
          <w:szCs w:val="28"/>
        </w:rPr>
        <w:t>усна чи письмова відповідь студента;</w:t>
      </w:r>
    </w:p>
    <w:p w:rsidR="00F5156F" w:rsidRPr="004F72F2" w:rsidRDefault="00F5156F" w:rsidP="00F5156F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F72F2">
        <w:rPr>
          <w:rFonts w:ascii="Times New Roman" w:hAnsi="Times New Roman"/>
          <w:i/>
          <w:sz w:val="28"/>
          <w:szCs w:val="28"/>
        </w:rPr>
        <w:t>тестування;</w:t>
      </w:r>
    </w:p>
    <w:p w:rsidR="00F5156F" w:rsidRPr="004F72F2" w:rsidRDefault="00F5156F" w:rsidP="00F5156F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F72F2">
        <w:rPr>
          <w:rFonts w:ascii="Times New Roman" w:hAnsi="Times New Roman"/>
          <w:i/>
          <w:sz w:val="28"/>
          <w:szCs w:val="28"/>
        </w:rPr>
        <w:t xml:space="preserve">есе; </w:t>
      </w:r>
    </w:p>
    <w:p w:rsidR="00F5156F" w:rsidRPr="004F72F2" w:rsidRDefault="00F5156F" w:rsidP="00F5156F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F72F2">
        <w:rPr>
          <w:rFonts w:ascii="Times New Roman" w:hAnsi="Times New Roman"/>
          <w:i/>
          <w:sz w:val="28"/>
          <w:szCs w:val="28"/>
        </w:rPr>
        <w:t xml:space="preserve">реферат; </w:t>
      </w:r>
    </w:p>
    <w:p w:rsidR="00F5156F" w:rsidRDefault="00F5156F" w:rsidP="00F5156F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F72F2">
        <w:rPr>
          <w:rFonts w:ascii="Times New Roman" w:hAnsi="Times New Roman"/>
          <w:i/>
          <w:sz w:val="28"/>
          <w:szCs w:val="28"/>
        </w:rPr>
        <w:t xml:space="preserve">творча робота. </w:t>
      </w:r>
    </w:p>
    <w:p w:rsidR="00F5156F" w:rsidRPr="004F72F2" w:rsidRDefault="00F5156F" w:rsidP="00F5156F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:rsidR="00F5156F" w:rsidRDefault="00F5156F" w:rsidP="00F5156F">
      <w:pPr>
        <w:pStyle w:val="a3"/>
        <w:spacing w:before="0" w:beforeAutospacing="0" w:after="0" w:afterAutospacing="0"/>
        <w:ind w:left="144" w:firstLine="576"/>
        <w:rPr>
          <w:rFonts w:eastAsia="+mn-ea"/>
          <w:b/>
          <w:bCs/>
          <w:color w:val="000000"/>
          <w:kern w:val="24"/>
          <w:szCs w:val="32"/>
        </w:rPr>
      </w:pPr>
      <w:r w:rsidRPr="004F72F2">
        <w:rPr>
          <w:b/>
          <w:i/>
          <w:sz w:val="28"/>
          <w:szCs w:val="28"/>
        </w:rPr>
        <w:t>Форма підсумкового контролю</w:t>
      </w:r>
      <w:r w:rsidRPr="004F72F2">
        <w:rPr>
          <w:sz w:val="28"/>
          <w:szCs w:val="28"/>
        </w:rPr>
        <w:t xml:space="preserve"> – </w:t>
      </w:r>
      <w:r w:rsidRPr="004F72F2">
        <w:rPr>
          <w:i/>
          <w:sz w:val="28"/>
          <w:szCs w:val="28"/>
        </w:rPr>
        <w:t>іспит</w:t>
      </w:r>
      <w:r>
        <w:rPr>
          <w:rFonts w:eastAsia="+mn-ea"/>
          <w:b/>
          <w:bCs/>
          <w:color w:val="000000"/>
          <w:kern w:val="24"/>
          <w:szCs w:val="32"/>
        </w:rPr>
        <w:t xml:space="preserve"> </w:t>
      </w:r>
    </w:p>
    <w:p w:rsidR="00F5156F" w:rsidRDefault="00F5156F" w:rsidP="00F5156F">
      <w:pPr>
        <w:pStyle w:val="a3"/>
        <w:spacing w:before="0" w:beforeAutospacing="0" w:after="0" w:afterAutospacing="0"/>
        <w:ind w:left="144" w:firstLine="576"/>
        <w:rPr>
          <w:rFonts w:eastAsia="+mn-ea"/>
          <w:b/>
          <w:bCs/>
          <w:color w:val="000000"/>
          <w:kern w:val="24"/>
          <w:szCs w:val="32"/>
        </w:rPr>
      </w:pPr>
    </w:p>
    <w:p w:rsidR="002F5B4D" w:rsidRPr="00BF31EB" w:rsidRDefault="002F5B4D" w:rsidP="00F5156F">
      <w:pPr>
        <w:pStyle w:val="a3"/>
        <w:spacing w:before="0" w:beforeAutospacing="0" w:after="0" w:afterAutospacing="0"/>
        <w:ind w:left="144" w:firstLine="576"/>
        <w:rPr>
          <w:sz w:val="28"/>
          <w:szCs w:val="28"/>
        </w:rPr>
      </w:pPr>
      <w:r w:rsidRPr="00BF31EB">
        <w:rPr>
          <w:rFonts w:eastAsia="+mn-ea"/>
          <w:b/>
          <w:bCs/>
          <w:color w:val="000000"/>
          <w:kern w:val="24"/>
          <w:sz w:val="28"/>
          <w:szCs w:val="28"/>
        </w:rPr>
        <w:t>Засоби оцінювання</w:t>
      </w:r>
    </w:p>
    <w:p w:rsidR="00F5156F" w:rsidRPr="00F5156F" w:rsidRDefault="00F5156F" w:rsidP="00F51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56F">
        <w:rPr>
          <w:rFonts w:ascii="Times New Roman" w:hAnsi="Times New Roman" w:cs="Times New Roman"/>
          <w:bCs/>
          <w:sz w:val="28"/>
          <w:szCs w:val="28"/>
        </w:rPr>
        <w:t>модульні контрольні роботи</w:t>
      </w:r>
      <w:r w:rsidRPr="00F5156F">
        <w:rPr>
          <w:rFonts w:ascii="Times New Roman" w:hAnsi="Times New Roman" w:cs="Times New Roman"/>
          <w:sz w:val="28"/>
          <w:szCs w:val="28"/>
        </w:rPr>
        <w:t>-9;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висвітлення теоретичного матеріалу-конспект лекції-1;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термінологічний диктант-1;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усне опитування-2; 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СПРС – реферативні доповіді-1;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опитування-1; 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тестовий контроль-2; 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розв’язування задач-2; 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визначення антропометричних та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фізіометричних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показників-1;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розрахунок належних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соматометричних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величин-2; </w:t>
      </w:r>
    </w:p>
    <w:p w:rsidR="00F5156F" w:rsidRPr="00F5156F" w:rsidRDefault="00F5156F" w:rsidP="00F5156F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56F">
        <w:rPr>
          <w:rFonts w:ascii="Times New Roman" w:hAnsi="Times New Roman" w:cs="Times New Roman"/>
          <w:bCs/>
          <w:sz w:val="28"/>
          <w:szCs w:val="28"/>
        </w:rPr>
        <w:t>підсумковий модуль-контроль- залік - 40</w:t>
      </w:r>
      <w:r w:rsidRPr="00F5156F">
        <w:rPr>
          <w:rFonts w:ascii="Times New Roman" w:hAnsi="Times New Roman" w:cs="Times New Roman"/>
          <w:sz w:val="28"/>
          <w:szCs w:val="28"/>
        </w:rPr>
        <w:t>;</w:t>
      </w:r>
    </w:p>
    <w:p w:rsidR="00F5156F" w:rsidRDefault="00F5156F" w:rsidP="002F5B4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Cs w:val="40"/>
        </w:rPr>
      </w:pPr>
    </w:p>
    <w:p w:rsidR="00F5156F" w:rsidRDefault="00F5156F">
      <w:pPr>
        <w:spacing w:after="160" w:line="259" w:lineRule="auto"/>
        <w:rPr>
          <w:rFonts w:eastAsia="+mn-ea"/>
          <w:b/>
          <w:bCs/>
          <w:color w:val="000000"/>
          <w:kern w:val="24"/>
          <w:szCs w:val="40"/>
        </w:rPr>
      </w:pPr>
      <w:r>
        <w:rPr>
          <w:rFonts w:eastAsia="+mn-ea"/>
          <w:b/>
          <w:bCs/>
          <w:color w:val="000000"/>
          <w:kern w:val="24"/>
          <w:szCs w:val="40"/>
        </w:rPr>
        <w:br w:type="page"/>
      </w:r>
    </w:p>
    <w:p w:rsidR="003C7362" w:rsidRPr="004B65B8" w:rsidRDefault="00BF31EB" w:rsidP="003C73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Питання до модуль-</w:t>
      </w:r>
      <w:r w:rsidR="003C7362" w:rsidRPr="004B65B8">
        <w:rPr>
          <w:rFonts w:ascii="Times New Roman" w:hAnsi="Times New Roman"/>
          <w:b/>
          <w:sz w:val="28"/>
          <w:szCs w:val="28"/>
        </w:rPr>
        <w:t>контролю:</w:t>
      </w:r>
    </w:p>
    <w:p w:rsidR="003C7362" w:rsidRPr="003C7362" w:rsidRDefault="003C7362" w:rsidP="003C7362">
      <w:pPr>
        <w:pStyle w:val="Style9"/>
        <w:widowControl/>
        <w:numPr>
          <w:ilvl w:val="0"/>
          <w:numId w:val="5"/>
        </w:numPr>
        <w:rPr>
          <w:rStyle w:val="FontStyle31"/>
          <w:sz w:val="28"/>
          <w:szCs w:val="28"/>
          <w:lang w:val="uk-UA"/>
        </w:rPr>
      </w:pPr>
      <w:r w:rsidRPr="003C7362">
        <w:rPr>
          <w:rStyle w:val="FontStyle31"/>
          <w:sz w:val="28"/>
          <w:szCs w:val="28"/>
          <w:lang w:val="uk-UA"/>
        </w:rPr>
        <w:t>Які критерії покладені в основу вікової періодизації?</w:t>
      </w:r>
    </w:p>
    <w:p w:rsidR="003C7362" w:rsidRPr="003C7362" w:rsidRDefault="003C7362" w:rsidP="003C7362">
      <w:pPr>
        <w:pStyle w:val="Style9"/>
        <w:widowControl/>
        <w:numPr>
          <w:ilvl w:val="0"/>
          <w:numId w:val="5"/>
        </w:numPr>
        <w:rPr>
          <w:rStyle w:val="FontStyle31"/>
          <w:sz w:val="28"/>
          <w:szCs w:val="28"/>
          <w:lang w:val="uk-UA"/>
        </w:rPr>
      </w:pPr>
      <w:r w:rsidRPr="003C7362">
        <w:rPr>
          <w:rStyle w:val="FontStyle31"/>
          <w:sz w:val="28"/>
          <w:szCs w:val="28"/>
          <w:lang w:val="uk-UA"/>
        </w:rPr>
        <w:t>На які вікові етапи ділять розвиток дитини? Яке це має значення?</w:t>
      </w:r>
    </w:p>
    <w:p w:rsidR="003C7362" w:rsidRPr="003C7362" w:rsidRDefault="003C7362" w:rsidP="003C7362">
      <w:pPr>
        <w:pStyle w:val="Style9"/>
        <w:widowControl/>
        <w:numPr>
          <w:ilvl w:val="0"/>
          <w:numId w:val="5"/>
        </w:numPr>
        <w:rPr>
          <w:rStyle w:val="FontStyle31"/>
          <w:sz w:val="28"/>
          <w:szCs w:val="28"/>
        </w:rPr>
      </w:pPr>
      <w:r w:rsidRPr="003C7362">
        <w:rPr>
          <w:rStyle w:val="FontStyle31"/>
          <w:sz w:val="28"/>
          <w:szCs w:val="28"/>
          <w:lang w:val="uk-UA"/>
        </w:rPr>
        <w:t xml:space="preserve">Які причини акселерації та ретардації і як вони впливають на здоров'я дітей </w:t>
      </w:r>
      <w:r w:rsidRPr="003C7362">
        <w:rPr>
          <w:rStyle w:val="FontStyle31"/>
          <w:sz w:val="28"/>
          <w:szCs w:val="28"/>
        </w:rPr>
        <w:t>?</w:t>
      </w:r>
    </w:p>
    <w:p w:rsidR="003C7362" w:rsidRPr="003C7362" w:rsidRDefault="003C7362" w:rsidP="003C7362">
      <w:pPr>
        <w:pStyle w:val="Style9"/>
        <w:widowControl/>
        <w:numPr>
          <w:ilvl w:val="0"/>
          <w:numId w:val="5"/>
        </w:numPr>
        <w:rPr>
          <w:rStyle w:val="FontStyle31"/>
          <w:sz w:val="28"/>
          <w:szCs w:val="28"/>
          <w:lang w:val="uk-UA"/>
        </w:rPr>
      </w:pPr>
      <w:r w:rsidRPr="003C7362">
        <w:rPr>
          <w:rStyle w:val="FontStyle31"/>
          <w:sz w:val="28"/>
          <w:szCs w:val="28"/>
          <w:lang w:val="uk-UA"/>
        </w:rPr>
        <w:t>Які особливості внутрішньоутробного періоду відображаються на здоров'ї дитини після народження?</w:t>
      </w:r>
    </w:p>
    <w:p w:rsidR="003C7362" w:rsidRPr="003C7362" w:rsidRDefault="003C7362" w:rsidP="003C7362">
      <w:pPr>
        <w:pStyle w:val="Style9"/>
        <w:widowControl/>
        <w:numPr>
          <w:ilvl w:val="0"/>
          <w:numId w:val="5"/>
        </w:numPr>
        <w:rPr>
          <w:rStyle w:val="FontStyle31"/>
          <w:sz w:val="28"/>
          <w:szCs w:val="28"/>
          <w:lang w:val="uk-UA"/>
        </w:rPr>
      </w:pPr>
      <w:r w:rsidRPr="003C7362">
        <w:rPr>
          <w:rStyle w:val="FontStyle31"/>
          <w:sz w:val="28"/>
          <w:szCs w:val="28"/>
          <w:lang w:val="uk-UA"/>
        </w:rPr>
        <w:t>Які особливості періоду раннього дитинства і дошкільного періоду потрібно враховувати в інтересах охорони здоров'я дитини?</w:t>
      </w:r>
    </w:p>
    <w:p w:rsidR="003C7362" w:rsidRPr="003C7362" w:rsidRDefault="003C7362" w:rsidP="003C7362">
      <w:pPr>
        <w:pStyle w:val="22"/>
        <w:numPr>
          <w:ilvl w:val="0"/>
          <w:numId w:val="5"/>
        </w:numPr>
        <w:jc w:val="left"/>
        <w:rPr>
          <w:szCs w:val="28"/>
          <w:lang w:val="uk-UA"/>
        </w:rPr>
      </w:pPr>
      <w:proofErr w:type="spellStart"/>
      <w:r w:rsidRPr="003C7362">
        <w:rPr>
          <w:szCs w:val="28"/>
        </w:rPr>
        <w:t>Чому</w:t>
      </w:r>
      <w:proofErr w:type="spellEnd"/>
      <w:r w:rsidRPr="003C7362">
        <w:rPr>
          <w:szCs w:val="28"/>
        </w:rPr>
        <w:t xml:space="preserve"> </w:t>
      </w:r>
      <w:proofErr w:type="spellStart"/>
      <w:r w:rsidRPr="003C7362">
        <w:rPr>
          <w:szCs w:val="28"/>
        </w:rPr>
        <w:t>організм</w:t>
      </w:r>
      <w:proofErr w:type="spellEnd"/>
      <w:r w:rsidRPr="003C7362">
        <w:rPr>
          <w:szCs w:val="28"/>
        </w:rPr>
        <w:t xml:space="preserve"> </w:t>
      </w:r>
      <w:proofErr w:type="spellStart"/>
      <w:r w:rsidRPr="003C7362">
        <w:rPr>
          <w:szCs w:val="28"/>
        </w:rPr>
        <w:t>дитини</w:t>
      </w:r>
      <w:proofErr w:type="spellEnd"/>
      <w:r w:rsidRPr="003C7362">
        <w:rPr>
          <w:szCs w:val="28"/>
        </w:rPr>
        <w:t xml:space="preserve"> </w:t>
      </w:r>
      <w:proofErr w:type="spellStart"/>
      <w:r w:rsidRPr="003C7362">
        <w:rPr>
          <w:szCs w:val="28"/>
        </w:rPr>
        <w:t>вважають</w:t>
      </w:r>
      <w:proofErr w:type="spellEnd"/>
      <w:r w:rsidRPr="003C7362">
        <w:rPr>
          <w:szCs w:val="28"/>
        </w:rPr>
        <w:t xml:space="preserve"> </w:t>
      </w:r>
      <w:proofErr w:type="spellStart"/>
      <w:r w:rsidRPr="003C7362">
        <w:rPr>
          <w:szCs w:val="28"/>
        </w:rPr>
        <w:t>саморегулюючою</w:t>
      </w:r>
      <w:proofErr w:type="spellEnd"/>
      <w:r w:rsidRPr="003C7362">
        <w:rPr>
          <w:szCs w:val="28"/>
        </w:rPr>
        <w:t xml:space="preserve"> </w:t>
      </w:r>
      <w:proofErr w:type="spellStart"/>
      <w:r w:rsidRPr="003C7362">
        <w:rPr>
          <w:szCs w:val="28"/>
        </w:rPr>
        <w:t>функціональною</w:t>
      </w:r>
      <w:proofErr w:type="spellEnd"/>
      <w:r w:rsidRPr="003C7362">
        <w:rPr>
          <w:szCs w:val="28"/>
        </w:rPr>
        <w:t xml:space="preserve"> системою?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Охарактеризуйте особливості будови органів дихання на ембріональному етапі розвитку.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Охарактеризуйте особливості функції органів дихання на ембріональному етапі розвитку.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</w:rPr>
        <w:t>Які анатомічні особливості органів дихання</w:t>
      </w:r>
      <w:r w:rsidRPr="003C7362">
        <w:rPr>
          <w:rStyle w:val="FontStyle180"/>
          <w:rFonts w:ascii="Times New Roman" w:hAnsi="Times New Roman" w:cs="Times New Roman"/>
          <w:sz w:val="28"/>
          <w:szCs w:val="28"/>
          <w:lang w:eastAsia="uk-UA"/>
        </w:rPr>
        <w:t xml:space="preserve"> у дітей</w:t>
      </w:r>
      <w:r w:rsidRPr="003C7362">
        <w:rPr>
          <w:rFonts w:ascii="Times New Roman" w:hAnsi="Times New Roman" w:cs="Times New Roman"/>
          <w:sz w:val="28"/>
          <w:szCs w:val="28"/>
        </w:rPr>
        <w:t>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</w:rPr>
        <w:t>Які фізіологічні особливості органів дихання</w:t>
      </w:r>
      <w:r w:rsidRPr="003C7362">
        <w:rPr>
          <w:rStyle w:val="FontStyle180"/>
          <w:rFonts w:ascii="Times New Roman" w:hAnsi="Times New Roman" w:cs="Times New Roman"/>
          <w:sz w:val="28"/>
          <w:szCs w:val="28"/>
          <w:lang w:eastAsia="uk-UA"/>
        </w:rPr>
        <w:t xml:space="preserve"> у дітей</w:t>
      </w:r>
      <w:r w:rsidRPr="003C7362">
        <w:rPr>
          <w:rFonts w:ascii="Times New Roman" w:hAnsi="Times New Roman" w:cs="Times New Roman"/>
          <w:sz w:val="28"/>
          <w:szCs w:val="28"/>
        </w:rPr>
        <w:t>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Які методи визначення основних </w:t>
      </w:r>
      <w:r w:rsidRPr="003C7362">
        <w:rPr>
          <w:rStyle w:val="FontStyle180"/>
          <w:rFonts w:ascii="Times New Roman" w:hAnsi="Times New Roman" w:cs="Times New Roman"/>
          <w:sz w:val="28"/>
          <w:szCs w:val="28"/>
          <w:lang w:eastAsia="uk-UA"/>
        </w:rPr>
        <w:t>функціональних показників дихання</w:t>
      </w:r>
      <w:r w:rsidRPr="003C7362">
        <w:rPr>
          <w:rFonts w:ascii="Times New Roman" w:hAnsi="Times New Roman" w:cs="Times New Roman"/>
          <w:sz w:val="28"/>
          <w:szCs w:val="28"/>
        </w:rPr>
        <w:t xml:space="preserve"> ви знаєте?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морфологічні зміни органів дихання виникають в ембріональний період?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Які морфологічні зміни органів дихання виникають в період </w:t>
      </w:r>
      <w:proofErr w:type="spellStart"/>
      <w:r w:rsidRPr="003C7362">
        <w:rPr>
          <w:rFonts w:ascii="Times New Roman" w:hAnsi="Times New Roman" w:cs="Times New Roman"/>
          <w:sz w:val="28"/>
          <w:szCs w:val="28"/>
        </w:rPr>
        <w:t>новонародженості</w:t>
      </w:r>
      <w:proofErr w:type="spellEnd"/>
      <w:r w:rsidRPr="003C7362">
        <w:rPr>
          <w:rFonts w:ascii="Times New Roman" w:hAnsi="Times New Roman" w:cs="Times New Roman"/>
          <w:sz w:val="28"/>
          <w:szCs w:val="28"/>
        </w:rPr>
        <w:t>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морфологічні зміни органів дихання виникають в процесі розвитку?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 змінюються функції органів дихання в процесі росту і розвитку?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зміни дихальної системи настають у старечому віці?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розвитку кісток?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розвитку м′язів у дітей?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З якого віку починається віковий розвиток скелету?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У чому полягає фізичний розвиток дитини?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процеси формотворення ви знаєте?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З якого віку починається розвиток рухових і силових характеристик опорно-рухового апарату?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 формується постава у дітей?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методи оцінки постави ви знаєте?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Охарактеризуйте види порушення постави та їх наслідки.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заходи профілактики порушень постави вам відомі?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ви знаєте патологічні стани опорно-рухового апарату у дітей?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заходи профілактики патологічних станів опорно-рухового апарату вам відомі?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Охарактеризуйте сколіоз та заходи його профілактики.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Охарактеризуйте плоскостопість заходи її профілактики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Які особливості ембріонального розвитку серцево-судинної системи?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Які особливості будови серцево-судинної системи у новонароджених?.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Які особливості розвитку серцево-судинної системи дітей і підлітків?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jc w:val="both"/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Охарактеризуйте вікові зміни складу крові 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jc w:val="both"/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>Охарактеризуйте ембріональний розвиток системи кровотворення.</w:t>
      </w:r>
    </w:p>
    <w:p w:rsidR="003C7362" w:rsidRPr="003C7362" w:rsidRDefault="003C7362" w:rsidP="003C7362">
      <w:pPr>
        <w:pStyle w:val="Style29"/>
        <w:widowControl/>
        <w:numPr>
          <w:ilvl w:val="0"/>
          <w:numId w:val="5"/>
        </w:numPr>
        <w:jc w:val="both"/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Як змінюється </w:t>
      </w:r>
      <w:proofErr w:type="spellStart"/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звіком</w:t>
      </w:r>
      <w:proofErr w:type="spellEnd"/>
      <w:r w:rsidRPr="003C7362">
        <w:rPr>
          <w:rStyle w:val="FontStyle19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система згортання крові?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Чим забезпечується імунітет?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Які види </w:t>
      </w:r>
      <w:proofErr w:type="spellStart"/>
      <w:r w:rsidRPr="003C7362">
        <w:rPr>
          <w:rFonts w:ascii="Times New Roman" w:hAnsi="Times New Roman" w:cs="Times New Roman"/>
          <w:sz w:val="28"/>
          <w:szCs w:val="28"/>
        </w:rPr>
        <w:t>імунтету</w:t>
      </w:r>
      <w:proofErr w:type="spellEnd"/>
      <w:r w:rsidRPr="003C7362">
        <w:rPr>
          <w:rFonts w:ascii="Times New Roman" w:hAnsi="Times New Roman" w:cs="Times New Roman"/>
          <w:sz w:val="28"/>
          <w:szCs w:val="28"/>
        </w:rPr>
        <w:t xml:space="preserve"> ви знаєте? 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 змінюється склад крові у дітей різного віку?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Охарактеризуйте регуляцію системи крові.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заходи профілактики серцевих захворювань ви знаєте?.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Охарактеризуйте геронтологічні зміни кровоносної системи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будови органів травлення у </w:t>
      </w:r>
      <w:proofErr w:type="spellStart"/>
      <w:r w:rsidRPr="003C7362">
        <w:rPr>
          <w:b w:val="0"/>
          <w:sz w:val="28"/>
          <w:szCs w:val="28"/>
        </w:rPr>
        <w:t>внутріутробний</w:t>
      </w:r>
      <w:proofErr w:type="spellEnd"/>
      <w:r w:rsidRPr="003C7362">
        <w:rPr>
          <w:b w:val="0"/>
          <w:sz w:val="28"/>
          <w:szCs w:val="28"/>
        </w:rPr>
        <w:t xml:space="preserve"> період?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будови органів травлення у </w:t>
      </w:r>
      <w:proofErr w:type="spellStart"/>
      <w:r w:rsidRPr="003C7362">
        <w:rPr>
          <w:b w:val="0"/>
          <w:sz w:val="28"/>
          <w:szCs w:val="28"/>
        </w:rPr>
        <w:t>позаутробний</w:t>
      </w:r>
      <w:proofErr w:type="spellEnd"/>
      <w:r w:rsidRPr="003C7362">
        <w:rPr>
          <w:b w:val="0"/>
          <w:sz w:val="28"/>
          <w:szCs w:val="28"/>
        </w:rPr>
        <w:t xml:space="preserve"> період?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функції органів травлення у </w:t>
      </w:r>
      <w:proofErr w:type="spellStart"/>
      <w:r w:rsidRPr="003C7362">
        <w:rPr>
          <w:b w:val="0"/>
          <w:sz w:val="28"/>
          <w:szCs w:val="28"/>
        </w:rPr>
        <w:t>внутріутробний</w:t>
      </w:r>
      <w:proofErr w:type="spellEnd"/>
      <w:r w:rsidRPr="003C7362">
        <w:rPr>
          <w:b w:val="0"/>
          <w:sz w:val="28"/>
          <w:szCs w:val="28"/>
        </w:rPr>
        <w:t xml:space="preserve"> період?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вікові особливості будови органів травлення у </w:t>
      </w:r>
      <w:proofErr w:type="spellStart"/>
      <w:r w:rsidRPr="003C7362">
        <w:rPr>
          <w:b w:val="0"/>
          <w:sz w:val="28"/>
          <w:szCs w:val="28"/>
        </w:rPr>
        <w:t>позаутробний</w:t>
      </w:r>
      <w:proofErr w:type="spellEnd"/>
      <w:r w:rsidRPr="003C7362">
        <w:rPr>
          <w:b w:val="0"/>
          <w:sz w:val="28"/>
          <w:szCs w:val="28"/>
        </w:rPr>
        <w:t xml:space="preserve"> період?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вікові особливості обміну речовин та енергії.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принципи добору режиму та раціону харчування дітей і підлітків?.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харчування дітей грудного віку?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харчування дітей дошкільного віку?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харчування дітей шкільного віку?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харчування підліткового віку?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В чому полягає якісна адекватність харчування?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В чому полягає кількісна адекватність харчування?. 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Охарактеризуйте геронтологічні зміни травної системи та обміну речовин.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Який порядок прорізування і заміни молочних зубів?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принципи складання харчового раціону і режиму харчування?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розвиток сечовивідної системи у </w:t>
      </w:r>
      <w:proofErr w:type="spellStart"/>
      <w:r w:rsidRPr="003C7362">
        <w:rPr>
          <w:b w:val="0"/>
          <w:sz w:val="28"/>
          <w:szCs w:val="28"/>
        </w:rPr>
        <w:t>внутріутробний</w:t>
      </w:r>
      <w:proofErr w:type="spellEnd"/>
      <w:r w:rsidRPr="003C7362">
        <w:rPr>
          <w:b w:val="0"/>
          <w:sz w:val="28"/>
          <w:szCs w:val="28"/>
        </w:rPr>
        <w:t xml:space="preserve"> період.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розвиток сечовивідної системи у </w:t>
      </w:r>
      <w:proofErr w:type="spellStart"/>
      <w:r w:rsidRPr="003C7362">
        <w:rPr>
          <w:b w:val="0"/>
          <w:sz w:val="28"/>
          <w:szCs w:val="28"/>
        </w:rPr>
        <w:t>позаутробний</w:t>
      </w:r>
      <w:proofErr w:type="spellEnd"/>
      <w:r w:rsidRPr="003C7362">
        <w:rPr>
          <w:b w:val="0"/>
          <w:sz w:val="28"/>
          <w:szCs w:val="28"/>
        </w:rPr>
        <w:t xml:space="preserve"> період.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розвиток статевої системи у </w:t>
      </w:r>
      <w:proofErr w:type="spellStart"/>
      <w:r w:rsidRPr="003C7362">
        <w:rPr>
          <w:b w:val="0"/>
          <w:sz w:val="28"/>
          <w:szCs w:val="28"/>
        </w:rPr>
        <w:t>внутріутробний</w:t>
      </w:r>
      <w:proofErr w:type="spellEnd"/>
      <w:r w:rsidRPr="003C7362">
        <w:rPr>
          <w:b w:val="0"/>
          <w:sz w:val="28"/>
          <w:szCs w:val="28"/>
        </w:rPr>
        <w:t xml:space="preserve"> період.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розвиток статевої системи у </w:t>
      </w:r>
      <w:proofErr w:type="spellStart"/>
      <w:r w:rsidRPr="003C7362">
        <w:rPr>
          <w:b w:val="0"/>
          <w:sz w:val="28"/>
          <w:szCs w:val="28"/>
        </w:rPr>
        <w:t>позаутробний</w:t>
      </w:r>
      <w:proofErr w:type="spellEnd"/>
      <w:r w:rsidRPr="003C7362">
        <w:rPr>
          <w:b w:val="0"/>
          <w:sz w:val="28"/>
          <w:szCs w:val="28"/>
        </w:rPr>
        <w:t xml:space="preserve"> період.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ви знаєте вторинні чоловічі статеві ознаки?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ви знаєте вторинні жіночі статеві ознаки?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 впливають фізкультура і спорт на розвиток статевої системи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В чому полягають процеси терморегуляції, як вони змінюються з віком?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зміни сечовидільної системи у похилому віці?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зміни статевої системи у похилому віці?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 змінюються з віком будова і функції шкіри?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В чому полягає терморегуляція?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особливості будови і функціонування гіпофіза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Перечисліть особливості будови і функціонування щитовидної залози.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особливості будови і функціонування підшлункової залози ви знаєте?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Які особливості будови і функціонування </w:t>
      </w:r>
      <w:proofErr w:type="spellStart"/>
      <w:r w:rsidRPr="003C7362">
        <w:rPr>
          <w:rFonts w:ascii="Times New Roman" w:hAnsi="Times New Roman" w:cs="Times New Roman"/>
          <w:sz w:val="28"/>
          <w:szCs w:val="28"/>
        </w:rPr>
        <w:t>загрудинної</w:t>
      </w:r>
      <w:proofErr w:type="spellEnd"/>
      <w:r w:rsidRPr="003C7362">
        <w:rPr>
          <w:rFonts w:ascii="Times New Roman" w:hAnsi="Times New Roman" w:cs="Times New Roman"/>
          <w:sz w:val="28"/>
          <w:szCs w:val="28"/>
        </w:rPr>
        <w:t xml:space="preserve"> залози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Які особливості будови і функціонування </w:t>
      </w:r>
      <w:proofErr w:type="spellStart"/>
      <w:r w:rsidRPr="003C7362">
        <w:rPr>
          <w:rFonts w:ascii="Times New Roman" w:hAnsi="Times New Roman" w:cs="Times New Roman"/>
          <w:sz w:val="28"/>
          <w:szCs w:val="28"/>
        </w:rPr>
        <w:t>наднирників</w:t>
      </w:r>
      <w:proofErr w:type="spellEnd"/>
      <w:r w:rsidRPr="003C7362">
        <w:rPr>
          <w:rFonts w:ascii="Times New Roman" w:hAnsi="Times New Roman" w:cs="Times New Roman"/>
          <w:sz w:val="28"/>
          <w:szCs w:val="28"/>
        </w:rPr>
        <w:t xml:space="preserve">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особливості будови і функціонування епіфіза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особливості будови і функціонування прищитовидних залоз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Які особливості будови і функціонування статевих залоз у дітей?</w:t>
      </w:r>
    </w:p>
    <w:p w:rsidR="003C7362" w:rsidRPr="003C7362" w:rsidRDefault="003C7362" w:rsidP="003C73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>Як змінюються будова та функції залоз внутрішньої секреції у похилому віці?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lastRenderedPageBreak/>
        <w:t>Які бувають патологічні зміни залоз внутрішньої секреції у дітей та заходи їх профілактики?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ви знаєте вікові особливості НС?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онтогенез основних відділів ЦНС.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розвитку зорового аналізатора?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розвитку слухового аналізатора?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розвитку нюхового та смакового аналізатора?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особливості розвитку тактильного аналізатора?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Які вікові особливості ВНД?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ви знаєте типи ВНД у дітей?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</w:t>
      </w:r>
      <w:proofErr w:type="spellStart"/>
      <w:r w:rsidRPr="003C7362">
        <w:rPr>
          <w:b w:val="0"/>
          <w:sz w:val="28"/>
          <w:szCs w:val="28"/>
        </w:rPr>
        <w:t>собливості</w:t>
      </w:r>
      <w:proofErr w:type="spellEnd"/>
      <w:r w:rsidRPr="003C7362">
        <w:rPr>
          <w:b w:val="0"/>
          <w:sz w:val="28"/>
          <w:szCs w:val="28"/>
        </w:rPr>
        <w:t xml:space="preserve"> нейронів у дитячому віці?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Що таке мієлінізація?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Охарактеризуйте розвиток спинного мозку.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Охарактеризуйте розвиток головного мозку.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  <w:lang w:val="ru-RU"/>
        </w:rPr>
        <w:t>Як</w:t>
      </w:r>
      <w:r w:rsidRPr="003C7362">
        <w:rPr>
          <w:b w:val="0"/>
          <w:sz w:val="28"/>
          <w:szCs w:val="28"/>
        </w:rPr>
        <w:t xml:space="preserve">і закономірності розвитку аналізаторів?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види рефлексів характерні для </w:t>
      </w:r>
      <w:proofErr w:type="spellStart"/>
      <w:r w:rsidRPr="003C7362">
        <w:rPr>
          <w:b w:val="0"/>
          <w:sz w:val="28"/>
          <w:szCs w:val="28"/>
        </w:rPr>
        <w:t>новонарджених</w:t>
      </w:r>
      <w:proofErr w:type="spellEnd"/>
      <w:r w:rsidRPr="003C7362">
        <w:rPr>
          <w:b w:val="0"/>
          <w:sz w:val="28"/>
          <w:szCs w:val="28"/>
        </w:rPr>
        <w:t>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 xml:space="preserve">Які закономірності вироблення умовних рефлексів у дітей? 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Що таке динамічний стереотип і коли він формується?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На яких етапах розвитку проходить формування потреб, мотивацій, емоцій, волі, мови у дітей.</w:t>
      </w:r>
    </w:p>
    <w:p w:rsidR="003C7362" w:rsidRPr="003C7362" w:rsidRDefault="003C7362" w:rsidP="003C7362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3C7362">
        <w:rPr>
          <w:b w:val="0"/>
          <w:sz w:val="28"/>
          <w:szCs w:val="28"/>
        </w:rPr>
        <w:t>Охарактеризуйте геронтологічні зміни нервової системи.</w:t>
      </w:r>
    </w:p>
    <w:p w:rsidR="003C7362" w:rsidRDefault="003C7362">
      <w:pPr>
        <w:spacing w:after="160" w:line="259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</w:pPr>
    </w:p>
    <w:p w:rsidR="003C7362" w:rsidRDefault="003C7362">
      <w:pPr>
        <w:spacing w:after="160" w:line="259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</w:pPr>
    </w:p>
    <w:p w:rsidR="002F5B4D" w:rsidRPr="00F5156F" w:rsidRDefault="002F5B4D" w:rsidP="002F5B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156F">
        <w:rPr>
          <w:rFonts w:eastAsia="+mn-ea"/>
          <w:b/>
          <w:bCs/>
          <w:color w:val="000000"/>
          <w:kern w:val="24"/>
          <w:sz w:val="28"/>
          <w:szCs w:val="28"/>
        </w:rPr>
        <w:t>Критерії оцінювання результатів навчання з навчальної дисципліни</w:t>
      </w:r>
    </w:p>
    <w:p w:rsidR="00F5156F" w:rsidRDefault="002F5B4D" w:rsidP="00F5156F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Cs w:val="40"/>
        </w:rPr>
      </w:pPr>
      <w:r>
        <w:rPr>
          <w:rFonts w:eastAsia="+mn-ea"/>
          <w:color w:val="000000"/>
          <w:kern w:val="24"/>
          <w:szCs w:val="40"/>
        </w:rPr>
        <w:tab/>
      </w:r>
    </w:p>
    <w:p w:rsidR="00F5156F" w:rsidRPr="00E202E5" w:rsidRDefault="00F5156F" w:rsidP="00F515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02E5">
        <w:rPr>
          <w:b/>
          <w:bCs/>
          <w:sz w:val="28"/>
          <w:szCs w:val="28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2656"/>
        <w:gridCol w:w="2989"/>
      </w:tblGrid>
      <w:tr w:rsidR="00F5156F" w:rsidRPr="00E202E5" w:rsidTr="00F5156F">
        <w:trPr>
          <w:trHeight w:val="238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E14346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eastAsia="uk-UA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Оцінка за шкалою </w:t>
            </w:r>
            <w:r w:rsidRPr="00E202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F5156F" w:rsidRPr="00E202E5" w:rsidTr="00E1434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Оцінка (бали)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Пояснення за </w:t>
            </w:r>
          </w:p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розширеною шкалою</w:t>
            </w:r>
          </w:p>
        </w:tc>
      </w:tr>
      <w:tr w:rsidR="00F5156F" w:rsidRPr="00E202E5" w:rsidTr="00F5156F">
        <w:trPr>
          <w:trHeight w:val="17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(90-100)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F5156F" w:rsidRPr="00E202E5" w:rsidTr="00F5156F">
        <w:trPr>
          <w:trHeight w:val="138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-89)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дуже добре</w:t>
            </w:r>
          </w:p>
        </w:tc>
      </w:tr>
      <w:tr w:rsidR="00F5156F" w:rsidRPr="00E202E5" w:rsidTr="00E1434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F5156F" w:rsidRPr="00E202E5" w:rsidTr="00F5156F">
        <w:trPr>
          <w:trHeight w:val="131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F5156F" w:rsidRPr="00E202E5" w:rsidTr="00E14346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</w:p>
        </w:tc>
      </w:tr>
      <w:tr w:rsidR="00F5156F" w:rsidRPr="00E202E5" w:rsidTr="00F5156F">
        <w:trPr>
          <w:trHeight w:val="138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(35-49)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Cs/>
                <w:sz w:val="28"/>
                <w:szCs w:val="28"/>
              </w:rPr>
              <w:t>з можливістю повторного складання</w:t>
            </w:r>
          </w:p>
        </w:tc>
      </w:tr>
      <w:tr w:rsidR="00F5156F" w:rsidRPr="00E202E5" w:rsidTr="00E1434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02E5">
              <w:rPr>
                <w:rFonts w:ascii="Times New Roman" w:hAnsi="Times New Roman" w:cs="Times New Roman"/>
                <w:sz w:val="28"/>
                <w:szCs w:val="28"/>
              </w:rPr>
              <w:t xml:space="preserve"> (1-34)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(незадовільно) </w:t>
            </w:r>
          </w:p>
          <w:p w:rsidR="00F5156F" w:rsidRPr="00E202E5" w:rsidRDefault="00F5156F" w:rsidP="003C736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5">
              <w:rPr>
                <w:rFonts w:ascii="Times New Roman" w:hAnsi="Times New Roman" w:cs="Times New Roman"/>
                <w:bCs/>
                <w:sz w:val="28"/>
                <w:szCs w:val="28"/>
              </w:rPr>
              <w:t>з обов'язковим повторним курсом</w:t>
            </w:r>
          </w:p>
        </w:tc>
      </w:tr>
    </w:tbl>
    <w:p w:rsidR="003C7362" w:rsidRDefault="003C7362" w:rsidP="003C7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362" w:rsidRDefault="003C73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156F" w:rsidRDefault="00F5156F" w:rsidP="003C7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56F" w:rsidRPr="00704313" w:rsidRDefault="00F5156F" w:rsidP="00F51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Критерії оцінювання знань, умінь і навичок студентів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sz w:val="28"/>
          <w:szCs w:val="28"/>
        </w:rPr>
        <w:t xml:space="preserve">Форма контролю – </w:t>
      </w:r>
      <w:r>
        <w:rPr>
          <w:rFonts w:ascii="Times New Roman" w:hAnsi="Times New Roman"/>
          <w:b/>
          <w:i/>
          <w:sz w:val="28"/>
          <w:szCs w:val="28"/>
        </w:rPr>
        <w:t>іспит</w:t>
      </w:r>
      <w:r w:rsidRPr="00704313">
        <w:rPr>
          <w:rFonts w:ascii="Times New Roman" w:hAnsi="Times New Roman"/>
          <w:b/>
          <w:i/>
          <w:sz w:val="28"/>
          <w:szCs w:val="28"/>
        </w:rPr>
        <w:t>.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sz w:val="28"/>
          <w:szCs w:val="28"/>
        </w:rPr>
        <w:t xml:space="preserve">Модуль-контроль оцінюється </w:t>
      </w:r>
      <w:proofErr w:type="spellStart"/>
      <w:r w:rsidRPr="00704313">
        <w:rPr>
          <w:rFonts w:ascii="Times New Roman" w:hAnsi="Times New Roman"/>
          <w:sz w:val="28"/>
          <w:szCs w:val="28"/>
        </w:rPr>
        <w:t>макисмально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в 40 балів. студентам пропонується </w:t>
      </w:r>
      <w:r>
        <w:rPr>
          <w:rFonts w:ascii="Times New Roman" w:hAnsi="Times New Roman"/>
          <w:sz w:val="28"/>
          <w:szCs w:val="28"/>
        </w:rPr>
        <w:t>три</w:t>
      </w:r>
      <w:r w:rsidRPr="00704313">
        <w:rPr>
          <w:rFonts w:ascii="Times New Roman" w:hAnsi="Times New Roman"/>
          <w:sz w:val="28"/>
          <w:szCs w:val="28"/>
        </w:rPr>
        <w:t xml:space="preserve"> теоретичних питання і ситуаційна задача. Кожне питання може бути оцінене від 0 до 10 балів в залежності від повноти відповіді.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 xml:space="preserve">Оцінка “Відмінно” (90-100 балів, за системою оцінювання </w:t>
      </w:r>
      <w:r w:rsidRPr="00704313">
        <w:rPr>
          <w:rFonts w:ascii="Times New Roman" w:hAnsi="Times New Roman"/>
          <w:b/>
          <w:sz w:val="28"/>
          <w:szCs w:val="28"/>
          <w:lang w:val="en-US"/>
        </w:rPr>
        <w:t>ECTS</w:t>
      </w:r>
      <w:r w:rsidRPr="00704313">
        <w:rPr>
          <w:rFonts w:ascii="Times New Roman" w:hAnsi="Times New Roman"/>
          <w:b/>
          <w:sz w:val="28"/>
          <w:szCs w:val="28"/>
        </w:rPr>
        <w:t>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повну, </w:t>
      </w:r>
      <w:proofErr w:type="spellStart"/>
      <w:r w:rsidRPr="00704313">
        <w:rPr>
          <w:rFonts w:ascii="Times New Roman" w:hAnsi="Times New Roman"/>
          <w:sz w:val="28"/>
          <w:szCs w:val="28"/>
        </w:rPr>
        <w:t>грунтовну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, аргументовану відповідь. Виявлено знання змісту предмета, уміння розкрити і науково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обгрунтувати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теоретичні положення, уміння аналізувати. порівнювати, виділяти головне, якісно сформовані практичні навички, висловлено власні судження і розуміння проблеми. Відповідь відзначається системністю, послідовністю, логічністю викладу матеріалу і вільним володінням термінологією. Задача розв’язана і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обгрунтована</w:t>
      </w:r>
      <w:proofErr w:type="spellEnd"/>
      <w:r w:rsidRPr="00704313">
        <w:rPr>
          <w:rFonts w:ascii="Times New Roman" w:hAnsi="Times New Roman"/>
          <w:sz w:val="28"/>
          <w:szCs w:val="28"/>
        </w:rPr>
        <w:t>.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Оцінка “Добре” (89-</w:t>
      </w:r>
      <w:r>
        <w:rPr>
          <w:rFonts w:ascii="Times New Roman" w:hAnsi="Times New Roman"/>
          <w:b/>
          <w:sz w:val="28"/>
          <w:szCs w:val="28"/>
        </w:rPr>
        <w:t>70</w:t>
      </w:r>
      <w:r w:rsidRPr="00704313">
        <w:rPr>
          <w:rFonts w:ascii="Times New Roman" w:hAnsi="Times New Roman"/>
          <w:b/>
          <w:sz w:val="28"/>
          <w:szCs w:val="28"/>
        </w:rPr>
        <w:t xml:space="preserve">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повну, аргументовану відповідь. Допущено незначні неточності у розкритті змісту питання, виявлено здатність аналізувати; або всі завдання виконані, але не повна відповідь. спірна аргументація ситуаційної задачі.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Оцінка “Задовільно” (</w:t>
      </w:r>
      <w:r>
        <w:rPr>
          <w:rFonts w:ascii="Times New Roman" w:hAnsi="Times New Roman"/>
          <w:b/>
          <w:sz w:val="28"/>
          <w:szCs w:val="28"/>
        </w:rPr>
        <w:t>69</w:t>
      </w:r>
      <w:r w:rsidRPr="00704313">
        <w:rPr>
          <w:rFonts w:ascii="Times New Roman" w:hAnsi="Times New Roman"/>
          <w:b/>
          <w:sz w:val="28"/>
          <w:szCs w:val="28"/>
        </w:rPr>
        <w:t>-50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 відповідь на два питання, а на третє відповідь поверхнева, не якісно сформовані практичні навички, або не достатньо аргументована відповідь на всі питання, відсутня здатність аналізувати, відповідь не послідовна, не володіє термінологією.</w:t>
      </w:r>
    </w:p>
    <w:p w:rsidR="00F5156F" w:rsidRPr="00704313" w:rsidRDefault="00F5156F" w:rsidP="00F51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Оцінка “Незадовільно” (49-35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неповну, не аргументовану відповідь на одне питання, а решта – відповіді відсутні, відсутня здатність аналізувати, не володіє практичними навичками, не розв’язана і не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обгрунтована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ситуаційна задача.</w:t>
      </w:r>
    </w:p>
    <w:p w:rsidR="00F5156F" w:rsidRPr="00704313" w:rsidRDefault="00F5156F" w:rsidP="00F5156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156F" w:rsidRDefault="00F5156F" w:rsidP="00F5156F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2F5B4D" w:rsidRPr="00F5156F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5156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Розподіл балів, які отримують студенти</w:t>
      </w:r>
    </w:p>
    <w:p w:rsidR="00F5156F" w:rsidRPr="00F5156F" w:rsidRDefault="00F5156F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210"/>
        <w:gridCol w:w="1043"/>
        <w:gridCol w:w="863"/>
        <w:gridCol w:w="1382"/>
        <w:gridCol w:w="1035"/>
        <w:gridCol w:w="1983"/>
        <w:gridCol w:w="833"/>
      </w:tblGrid>
      <w:tr w:rsidR="00F5156F" w:rsidRPr="00F5156F" w:rsidTr="00E14346">
        <w:trPr>
          <w:cantSplit/>
        </w:trPr>
        <w:tc>
          <w:tcPr>
            <w:tcW w:w="3499" w:type="pct"/>
            <w:gridSpan w:val="6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b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055" w:type="pct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тест (залік)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F5156F" w:rsidRPr="00F5156F" w:rsidTr="00E14346">
        <w:trPr>
          <w:cantSplit/>
        </w:trPr>
        <w:tc>
          <w:tcPr>
            <w:tcW w:w="1750" w:type="pct"/>
            <w:gridSpan w:val="3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1</w:t>
            </w:r>
          </w:p>
        </w:tc>
        <w:tc>
          <w:tcPr>
            <w:tcW w:w="1747" w:type="pct"/>
            <w:gridSpan w:val="3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</w:t>
            </w:r>
          </w:p>
        </w:tc>
        <w:tc>
          <w:tcPr>
            <w:tcW w:w="105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56F" w:rsidRPr="00F5156F" w:rsidTr="00E14346">
        <w:trPr>
          <w:cantSplit/>
        </w:trPr>
        <w:tc>
          <w:tcPr>
            <w:tcW w:w="549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460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550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1057" w:type="pct"/>
            <w:vMerge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6F" w:rsidRPr="00F5156F" w:rsidTr="00E14346">
        <w:trPr>
          <w:cantSplit/>
        </w:trPr>
        <w:tc>
          <w:tcPr>
            <w:tcW w:w="549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" w:type="pct"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7" w:type="pct"/>
            <w:vMerge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F5156F" w:rsidRPr="00F5156F" w:rsidRDefault="00F5156F" w:rsidP="00E1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56F" w:rsidRPr="00F5156F" w:rsidRDefault="00F5156F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C7362" w:rsidRDefault="003C7362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2F5B4D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F5B4D" w:rsidRPr="00F5156F" w:rsidRDefault="002F5B4D" w:rsidP="00F515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156F">
        <w:rPr>
          <w:b/>
          <w:bCs/>
          <w:color w:val="000000"/>
          <w:kern w:val="24"/>
          <w:sz w:val="28"/>
          <w:szCs w:val="28"/>
        </w:rPr>
        <w:t>5. Рекомендована література</w:t>
      </w:r>
    </w:p>
    <w:p w:rsidR="002F5B4D" w:rsidRPr="00F5156F" w:rsidRDefault="002F5B4D" w:rsidP="00F515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156F">
        <w:rPr>
          <w:b/>
          <w:bCs/>
          <w:color w:val="000000"/>
          <w:spacing w:val="-6"/>
          <w:kern w:val="24"/>
          <w:sz w:val="28"/>
          <w:szCs w:val="28"/>
        </w:rPr>
        <w:t>5.1. Базова (основна)</w:t>
      </w:r>
    </w:p>
    <w:p w:rsidR="002F5B4D" w:rsidRPr="00F5156F" w:rsidRDefault="002F5B4D" w:rsidP="00F5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1. </w:t>
      </w:r>
      <w:r w:rsidRPr="00F5156F">
        <w:rPr>
          <w:rFonts w:ascii="Times New Roman" w:hAnsi="Times New Roman" w:cs="Times New Roman"/>
          <w:sz w:val="28"/>
          <w:szCs w:val="28"/>
        </w:rPr>
        <w:t>Тарасюк В.С. Ріст і розвиток людини. – К.: Медицина, 2008. – 400с.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2. Медико-біологічні основи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валеології.Навч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. посібник./Під ред.П.Д.Плахтія.-Камянець-Подільський:2000.-407с. 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Маруненко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Неведомська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Є.О.,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В.І. Анатомія і вікова фізіологія з основами шкільної гігієни. Курс лекцій. К.: „Професіонал", 2004. - 287 с.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4.Агаджанян Н.А.,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Телль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Л.З.,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Циркин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- Санкт-Петербург: </w:t>
      </w:r>
      <w:proofErr w:type="spellStart"/>
      <w:r w:rsidRPr="00F5156F">
        <w:rPr>
          <w:rFonts w:ascii="Times New Roman" w:hAnsi="Times New Roman" w:cs="Times New Roman"/>
          <w:sz w:val="28"/>
          <w:szCs w:val="28"/>
          <w:lang w:val="en-US"/>
        </w:rPr>
        <w:t>Sotis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, - 2000. – 543с. 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6.Анатомія та фізіологія дитини: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. посібник/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Халаїм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Є.А., Бабак С.В.,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Марценяк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І.В.-Чернівці: Рута, 2002.-175с.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7. Людина. Навчальний посібник з анатомії та фізіології. Під ред. Д-ра Тоні Сміта-Львів: видавництво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БаК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,- 2003.- 308с С.26-58 </w:t>
      </w:r>
    </w:p>
    <w:p w:rsidR="00F5156F" w:rsidRPr="00F5156F" w:rsidRDefault="00F5156F" w:rsidP="003C7362">
      <w:p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8.Тревор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Узстон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Анатомический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атлас. Львов: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«Маршалл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Кевендиш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», 2004 -156с.С.22-42</w:t>
      </w:r>
    </w:p>
    <w:p w:rsidR="00F5156F" w:rsidRPr="00F5156F" w:rsidRDefault="00F5156F" w:rsidP="003C736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9.Мойсак О.Д. Основи медичних знань і охорони здоров’я: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. посібник.-К.: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, 2004.-592с С.241-255</w:t>
      </w:r>
    </w:p>
    <w:p w:rsidR="00F5156F" w:rsidRPr="00F5156F" w:rsidRDefault="00F5156F" w:rsidP="003C7362">
      <w:pPr>
        <w:tabs>
          <w:tab w:val="left" w:pos="284"/>
          <w:tab w:val="left" w:pos="6075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10. Гігієнічна оцінка стану здоров'я і фізичного розвитку дітей і підлітків. Методичні рекомендації до практичних занять./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Стратійчук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Н.А.,        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Козік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Солован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М.Б. - Чернівці: Рута, 2005. - 48 с.</w:t>
      </w:r>
    </w:p>
    <w:p w:rsidR="00F5156F" w:rsidRPr="00F5156F" w:rsidRDefault="00F5156F" w:rsidP="00F5156F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6F" w:rsidRPr="00F5156F" w:rsidRDefault="00F5156F" w:rsidP="00F5156F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 w:val="28"/>
          <w:szCs w:val="28"/>
        </w:rPr>
      </w:pPr>
      <w:r w:rsidRPr="00F5156F">
        <w:rPr>
          <w:b/>
          <w:color w:val="000000"/>
          <w:spacing w:val="-6"/>
          <w:kern w:val="24"/>
          <w:sz w:val="28"/>
          <w:szCs w:val="28"/>
        </w:rPr>
        <w:t> 5</w:t>
      </w:r>
      <w:r w:rsidRPr="00F5156F">
        <w:rPr>
          <w:b/>
          <w:bCs/>
          <w:color w:val="000000"/>
          <w:spacing w:val="-6"/>
          <w:kern w:val="24"/>
          <w:sz w:val="28"/>
          <w:szCs w:val="28"/>
        </w:rPr>
        <w:t>.2. Допоміжна</w:t>
      </w:r>
    </w:p>
    <w:p w:rsidR="00F5156F" w:rsidRPr="00F5156F" w:rsidRDefault="00F5156F" w:rsidP="003C736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1 Гігієна дітей і підлітків: Підручник / І.І. Даценко, М.Б.</w:t>
      </w:r>
      <w:r w:rsidR="003C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Шегедин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, Ю.І.</w:t>
      </w:r>
      <w:r w:rsidR="003C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. – К.: Медицина, 2006. – 304 с</w:t>
      </w:r>
    </w:p>
    <w:p w:rsidR="00F5156F" w:rsidRPr="00F5156F" w:rsidRDefault="00F5156F" w:rsidP="003C7362">
      <w:pPr>
        <w:tabs>
          <w:tab w:val="left" w:pos="60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2. П.П Плахтій. Основи гігієни та фізичного виховання, Кам’янець-Подільський, 2003.-240с.</w:t>
      </w:r>
    </w:p>
    <w:p w:rsidR="00F5156F" w:rsidRPr="00F5156F" w:rsidRDefault="00F5156F" w:rsidP="003C7362">
      <w:pPr>
        <w:tabs>
          <w:tab w:val="left" w:pos="6075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pacing w:val="-2"/>
          <w:sz w:val="28"/>
          <w:szCs w:val="28"/>
        </w:rPr>
        <w:t xml:space="preserve">3. Загальна гігієна та екологія людини: </w:t>
      </w:r>
      <w:proofErr w:type="spellStart"/>
      <w:r w:rsidRPr="00F5156F">
        <w:rPr>
          <w:rFonts w:ascii="Times New Roman" w:hAnsi="Times New Roman" w:cs="Times New Roman"/>
          <w:spacing w:val="-2"/>
          <w:sz w:val="28"/>
          <w:szCs w:val="28"/>
        </w:rPr>
        <w:t>Навч</w:t>
      </w:r>
      <w:proofErr w:type="spellEnd"/>
      <w:r w:rsidRPr="00F5156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F5156F">
        <w:rPr>
          <w:rFonts w:ascii="Times New Roman" w:hAnsi="Times New Roman" w:cs="Times New Roman"/>
          <w:spacing w:val="-2"/>
          <w:sz w:val="28"/>
          <w:szCs w:val="28"/>
        </w:rPr>
        <w:t>посібн</w:t>
      </w:r>
      <w:proofErr w:type="spellEnd"/>
      <w:r w:rsidRPr="00F5156F">
        <w:rPr>
          <w:rFonts w:ascii="Times New Roman" w:hAnsi="Times New Roman" w:cs="Times New Roman"/>
          <w:spacing w:val="-2"/>
          <w:sz w:val="28"/>
          <w:szCs w:val="28"/>
        </w:rPr>
        <w:t xml:space="preserve">. За ред. В.Г. Бардова та І.В. </w:t>
      </w:r>
      <w:proofErr w:type="spellStart"/>
      <w:r w:rsidRPr="00F5156F">
        <w:rPr>
          <w:rFonts w:ascii="Times New Roman" w:hAnsi="Times New Roman" w:cs="Times New Roman"/>
          <w:spacing w:val="-2"/>
          <w:sz w:val="28"/>
          <w:szCs w:val="28"/>
        </w:rPr>
        <w:t>Сергети</w:t>
      </w:r>
      <w:proofErr w:type="spellEnd"/>
      <w:r w:rsidRPr="00F5156F">
        <w:rPr>
          <w:rFonts w:ascii="Times New Roman" w:hAnsi="Times New Roman" w:cs="Times New Roman"/>
          <w:spacing w:val="-2"/>
          <w:sz w:val="28"/>
          <w:szCs w:val="28"/>
        </w:rPr>
        <w:t>.-Вінниця:</w:t>
      </w:r>
      <w:r w:rsidRPr="00F5156F">
        <w:rPr>
          <w:rFonts w:ascii="Times New Roman" w:hAnsi="Times New Roman" w:cs="Times New Roman"/>
          <w:sz w:val="28"/>
          <w:szCs w:val="28"/>
        </w:rPr>
        <w:t xml:space="preserve"> НОВА КНИГА</w:t>
      </w:r>
      <w:r w:rsidRPr="00F5156F">
        <w:rPr>
          <w:rFonts w:ascii="Times New Roman" w:hAnsi="Times New Roman" w:cs="Times New Roman"/>
          <w:spacing w:val="-2"/>
          <w:sz w:val="28"/>
          <w:szCs w:val="28"/>
        </w:rPr>
        <w:t>,2002.-216с</w:t>
      </w:r>
      <w:r w:rsidRPr="00F5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6F" w:rsidRPr="00F5156F" w:rsidRDefault="00F5156F" w:rsidP="003C7362">
      <w:pPr>
        <w:tabs>
          <w:tab w:val="left" w:pos="6075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 xml:space="preserve"> Н.І Основи педіатрії та гігієни дітей раннього та дошкільного віку: </w:t>
      </w:r>
      <w:proofErr w:type="spellStart"/>
      <w:r w:rsidRPr="00F5156F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F5156F">
        <w:rPr>
          <w:rFonts w:ascii="Times New Roman" w:hAnsi="Times New Roman" w:cs="Times New Roman"/>
          <w:sz w:val="28"/>
          <w:szCs w:val="28"/>
        </w:rPr>
        <w:t>.-Чернівці.: книги-ХХІ, 2004.-576с.</w:t>
      </w:r>
    </w:p>
    <w:p w:rsidR="00F5156F" w:rsidRPr="003C7362" w:rsidRDefault="00F5156F" w:rsidP="002F5B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F5B4D" w:rsidRPr="003C7362" w:rsidRDefault="002F5B4D" w:rsidP="002F5B4D">
      <w:pPr>
        <w:pStyle w:val="a3"/>
        <w:tabs>
          <w:tab w:val="left" w:pos="365"/>
        </w:tabs>
        <w:spacing w:before="14" w:beforeAutospacing="0" w:after="0" w:afterAutospacing="0" w:line="226" w:lineRule="exact"/>
        <w:jc w:val="center"/>
        <w:rPr>
          <w:sz w:val="28"/>
          <w:szCs w:val="28"/>
        </w:rPr>
      </w:pPr>
      <w:r w:rsidRPr="003C7362">
        <w:rPr>
          <w:b/>
          <w:bCs/>
          <w:color w:val="000000"/>
          <w:kern w:val="24"/>
          <w:sz w:val="28"/>
          <w:szCs w:val="28"/>
        </w:rPr>
        <w:t> 6. Інформаційні ресурси</w:t>
      </w:r>
    </w:p>
    <w:p w:rsidR="002F5B4D" w:rsidRPr="003C7362" w:rsidRDefault="002F5B4D" w:rsidP="002F5B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C7362" w:rsidRPr="003C7362" w:rsidRDefault="003C7362" w:rsidP="003C73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C7362">
        <w:rPr>
          <w:rFonts w:ascii="Times New Roman" w:hAnsi="Times New Roman" w:cs="Times New Roman"/>
          <w:sz w:val="28"/>
          <w:szCs w:val="28"/>
        </w:rPr>
        <w:t xml:space="preserve">1. Інформаційний сайт ЧНУ: e-learning@chnu.edu.ua ,електронне навчання, </w:t>
      </w:r>
      <w:r w:rsidRPr="003C7362">
        <w:rPr>
          <w:rFonts w:ascii="Times New Roman" w:hAnsi="Times New Roman" w:cs="Times New Roman"/>
          <w:sz w:val="28"/>
          <w:szCs w:val="28"/>
        </w:rPr>
        <w:tab/>
        <w:t xml:space="preserve">факультет фізичної культури та здоров’я людини, </w:t>
      </w:r>
      <w:r w:rsidRPr="003C7362">
        <w:rPr>
          <w:rFonts w:ascii="Times New Roman" w:hAnsi="Times New Roman" w:cs="Times New Roman"/>
          <w:sz w:val="28"/>
          <w:szCs w:val="28"/>
        </w:rPr>
        <w:tab/>
        <w:t>кафедра безпеки життєдіяльності, назва предмету.</w:t>
      </w:r>
    </w:p>
    <w:p w:rsidR="003C7362" w:rsidRDefault="00C41301" w:rsidP="003C7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rPr>
          <w:rStyle w:val="a4"/>
          <w:rFonts w:ascii="Times New Roman" w:hAnsi="Times New Roman" w:cs="Times New Roman"/>
          <w:kern w:val="24"/>
          <w:sz w:val="28"/>
          <w:szCs w:val="28"/>
        </w:rPr>
      </w:pPr>
      <w:hyperlink r:id="rId10" w:history="1">
        <w:r w:rsidR="003C7362" w:rsidRPr="004D0D9D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http://e-learning.fizkult.chnu.edu.ua</w:t>
        </w:r>
      </w:hyperlink>
      <w:r w:rsidR="003C7362">
        <w:rPr>
          <w:rStyle w:val="a4"/>
          <w:rFonts w:ascii="Times New Roman" w:hAnsi="Times New Roman" w:cs="Times New Roman"/>
          <w:kern w:val="24"/>
          <w:sz w:val="28"/>
          <w:szCs w:val="28"/>
        </w:rPr>
        <w:tab/>
      </w:r>
    </w:p>
    <w:p w:rsidR="008C529F" w:rsidRPr="003C7362" w:rsidRDefault="00C41301" w:rsidP="003C736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7362" w:rsidRPr="00EB62A3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https://moodle.chnu.edu.ua/course/view.php?id=980</w:t>
        </w:r>
      </w:hyperlink>
    </w:p>
    <w:sectPr w:rsidR="008C529F" w:rsidRPr="003C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375"/>
    <w:multiLevelType w:val="hybridMultilevel"/>
    <w:tmpl w:val="3382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437BB"/>
    <w:multiLevelType w:val="hybridMultilevel"/>
    <w:tmpl w:val="89AE7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72F"/>
    <w:multiLevelType w:val="hybridMultilevel"/>
    <w:tmpl w:val="776A8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CD6"/>
    <w:multiLevelType w:val="hybridMultilevel"/>
    <w:tmpl w:val="6F98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D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C04B3"/>
    <w:multiLevelType w:val="hybridMultilevel"/>
    <w:tmpl w:val="E80C91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1"/>
    <w:rsid w:val="00190ADE"/>
    <w:rsid w:val="001D1DA1"/>
    <w:rsid w:val="00235C0C"/>
    <w:rsid w:val="002F5B4D"/>
    <w:rsid w:val="00372B66"/>
    <w:rsid w:val="003C7362"/>
    <w:rsid w:val="00460BBD"/>
    <w:rsid w:val="004D39E5"/>
    <w:rsid w:val="006873E9"/>
    <w:rsid w:val="007E0348"/>
    <w:rsid w:val="008C529F"/>
    <w:rsid w:val="00BF31EB"/>
    <w:rsid w:val="00C41301"/>
    <w:rsid w:val="00CA4CBF"/>
    <w:rsid w:val="00E0583F"/>
    <w:rsid w:val="00EF51C0"/>
    <w:rsid w:val="00F5156F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369C-53B4-4D78-BDB9-256966E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60B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2B66"/>
    <w:pPr>
      <w:ind w:left="720"/>
      <w:contextualSpacing/>
    </w:pPr>
  </w:style>
  <w:style w:type="paragraph" w:styleId="a6">
    <w:name w:val="Title"/>
    <w:basedOn w:val="a"/>
    <w:link w:val="a7"/>
    <w:qFormat/>
    <w:rsid w:val="00CA4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A4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7362"/>
  </w:style>
  <w:style w:type="paragraph" w:customStyle="1" w:styleId="22">
    <w:name w:val="Основной текст 22"/>
    <w:basedOn w:val="a"/>
    <w:rsid w:val="003C736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9">
    <w:name w:val="Style9"/>
    <w:basedOn w:val="a"/>
    <w:rsid w:val="003C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rsid w:val="003C7362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3C736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94">
    <w:name w:val="Font Style194"/>
    <w:rsid w:val="003C736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80">
    <w:name w:val="Font Style180"/>
    <w:rsid w:val="003C7362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fizkult.ch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.kozik@chn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reab.chnu.edu.ua" TargetMode="External"/><Relationship Id="rId11" Type="http://schemas.openxmlformats.org/officeDocument/2006/relationships/hyperlink" Target="https://moodle.chnu.edu.ua/course/view.php?id=9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learning.fizkult.ch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hnu.edu.ua/course/view.php?id=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7D9D-044E-4B47-BB58-5F70CB0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11246</Words>
  <Characters>6411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2020-09-12T05:06:00Z</dcterms:created>
  <dcterms:modified xsi:type="dcterms:W3CDTF">2020-09-20T19:07:00Z</dcterms:modified>
</cp:coreProperties>
</file>